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86" w:rsidRPr="00BD112F" w:rsidRDefault="00742486" w:rsidP="00742486">
      <w:pPr>
        <w:pStyle w:val="Ttulo1"/>
        <w:keepLines/>
        <w:spacing w:line="276" w:lineRule="auto"/>
        <w:jc w:val="center"/>
        <w:rPr>
          <w:szCs w:val="24"/>
        </w:rPr>
      </w:pPr>
      <w:bookmarkStart w:id="0" w:name="_Toc473715955"/>
      <w:bookmarkStart w:id="1" w:name="_GoBack"/>
      <w:r>
        <w:rPr>
          <w:szCs w:val="24"/>
        </w:rPr>
        <w:t xml:space="preserve">ANEXO </w:t>
      </w:r>
      <w:r>
        <w:rPr>
          <w:szCs w:val="24"/>
          <w:lang w:val="pt-BR"/>
        </w:rPr>
        <w:t>H</w:t>
      </w:r>
      <w:r w:rsidRPr="00BD112F">
        <w:rPr>
          <w:szCs w:val="24"/>
        </w:rPr>
        <w:t xml:space="preserve"> - DECLARAÇÃO DE CONTRAPARTIDA</w:t>
      </w:r>
      <w:bookmarkEnd w:id="0"/>
    </w:p>
    <w:bookmarkEnd w:id="1"/>
    <w:p w:rsidR="00742486" w:rsidRPr="00BD112F" w:rsidRDefault="00742486" w:rsidP="00742486">
      <w:pPr>
        <w:pStyle w:val="Ttulo7"/>
        <w:numPr>
          <w:ilvl w:val="6"/>
          <w:numId w:val="0"/>
        </w:numPr>
        <w:pBdr>
          <w:bottom w:val="single" w:sz="1" w:space="0" w:color="000000"/>
        </w:pBdr>
        <w:tabs>
          <w:tab w:val="num" w:pos="0"/>
        </w:tabs>
        <w:spacing w:before="120"/>
        <w:ind w:right="34"/>
        <w:jc w:val="center"/>
        <w:rPr>
          <w:b/>
          <w:bCs/>
          <w:szCs w:val="24"/>
        </w:rPr>
      </w:pPr>
    </w:p>
    <w:p w:rsidR="00742486" w:rsidRPr="00BD112F" w:rsidRDefault="00742486" w:rsidP="00742486">
      <w:pPr>
        <w:keepNext/>
        <w:keepLines/>
        <w:rPr>
          <w:rFonts w:ascii="Times New Roman" w:hAnsi="Times New Roman"/>
          <w:sz w:val="24"/>
          <w:szCs w:val="24"/>
        </w:rPr>
      </w:pPr>
    </w:p>
    <w:p w:rsidR="00742486" w:rsidRPr="00BD112F" w:rsidRDefault="00742486" w:rsidP="00742486">
      <w:pPr>
        <w:keepNext/>
        <w:keepLines/>
        <w:ind w:firstLine="141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D112F">
        <w:rPr>
          <w:rFonts w:ascii="Times New Roman" w:hAnsi="Times New Roman"/>
          <w:b/>
          <w:sz w:val="24"/>
          <w:szCs w:val="24"/>
        </w:rPr>
        <w:t>xxxxxxxxxxxxxxxxxxxxxxxxxxxxxxxxxx</w:t>
      </w:r>
      <w:proofErr w:type="spellEnd"/>
      <w:proofErr w:type="gramEnd"/>
      <w:r w:rsidRPr="00BD112F">
        <w:rPr>
          <w:rFonts w:ascii="Times New Roman" w:hAnsi="Times New Roman"/>
          <w:sz w:val="24"/>
          <w:szCs w:val="24"/>
        </w:rPr>
        <w:t xml:space="preserve">, brasileiro, portador da Carteira de Identidade, nº </w:t>
      </w:r>
      <w:proofErr w:type="spellStart"/>
      <w:r w:rsidRPr="00BD112F">
        <w:rPr>
          <w:rFonts w:ascii="Times New Roman" w:hAnsi="Times New Roman"/>
          <w:sz w:val="24"/>
          <w:szCs w:val="24"/>
        </w:rPr>
        <w:t>xxxxxxxx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 SSP/</w:t>
      </w:r>
      <w:proofErr w:type="spellStart"/>
      <w:r w:rsidRPr="00BD112F">
        <w:rPr>
          <w:rFonts w:ascii="Times New Roman" w:hAnsi="Times New Roman"/>
          <w:sz w:val="24"/>
          <w:szCs w:val="24"/>
        </w:rPr>
        <w:t>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, e CPF nº </w:t>
      </w:r>
      <w:proofErr w:type="spellStart"/>
      <w:r w:rsidRPr="00BD112F">
        <w:rPr>
          <w:rFonts w:ascii="Times New Roman" w:hAnsi="Times New Roman"/>
          <w:sz w:val="24"/>
          <w:szCs w:val="24"/>
        </w:rPr>
        <w:t>xxxxxxxxxxx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, residente e domiciliado à Rua </w:t>
      </w:r>
      <w:proofErr w:type="spellStart"/>
      <w:r w:rsidRPr="00BD112F">
        <w:rPr>
          <w:rFonts w:ascii="Times New Roman" w:hAnsi="Times New Roman"/>
          <w:sz w:val="24"/>
          <w:szCs w:val="24"/>
        </w:rPr>
        <w:t>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, Quadra </w:t>
      </w:r>
      <w:proofErr w:type="spellStart"/>
      <w:r w:rsidRPr="00BD112F">
        <w:rPr>
          <w:rFonts w:ascii="Times New Roman" w:hAnsi="Times New Roman"/>
          <w:sz w:val="24"/>
          <w:szCs w:val="24"/>
        </w:rPr>
        <w:t>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 – Casa </w:t>
      </w:r>
      <w:proofErr w:type="spellStart"/>
      <w:r w:rsidRPr="00BD112F">
        <w:rPr>
          <w:rFonts w:ascii="Times New Roman" w:hAnsi="Times New Roman"/>
          <w:sz w:val="24"/>
          <w:szCs w:val="24"/>
        </w:rPr>
        <w:t>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, Conjunto </w:t>
      </w:r>
      <w:proofErr w:type="spellStart"/>
      <w:r w:rsidRPr="00BD112F">
        <w:rPr>
          <w:rFonts w:ascii="Times New Roman" w:hAnsi="Times New Roman"/>
          <w:sz w:val="24"/>
          <w:szCs w:val="24"/>
        </w:rPr>
        <w:t>xxxxxx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 – Bairro XXXXXX –  Município/Estado DECLARA, sob pena de responsabilidade civil, penal e administrativa, nos termos da legislação vigente e, ainda, da Lei Complementar nº 101, de 4 de maio de 2000, e fica responsável por qualquer informação ou documentação apresentada, que não corresponda à verdade formal e material, que 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12F">
        <w:rPr>
          <w:rFonts w:ascii="Times New Roman" w:hAnsi="Times New Roman"/>
          <w:b/>
          <w:sz w:val="24"/>
          <w:szCs w:val="24"/>
        </w:rPr>
        <w:t>ESTADO</w:t>
      </w:r>
      <w:r>
        <w:rPr>
          <w:rFonts w:ascii="Times New Roman" w:hAnsi="Times New Roman"/>
          <w:b/>
          <w:sz w:val="24"/>
          <w:szCs w:val="24"/>
        </w:rPr>
        <w:t>/</w:t>
      </w:r>
      <w:r w:rsidRPr="00BD112F">
        <w:rPr>
          <w:rFonts w:ascii="Times New Roman" w:hAnsi="Times New Roman"/>
          <w:b/>
          <w:sz w:val="24"/>
          <w:szCs w:val="24"/>
        </w:rPr>
        <w:t xml:space="preserve"> MUNICÍPIO XXXXXX-XX:</w:t>
      </w:r>
    </w:p>
    <w:p w:rsidR="00742486" w:rsidRDefault="00742486" w:rsidP="00742486">
      <w:pPr>
        <w:keepNext/>
        <w:keepLines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</w:t>
      </w:r>
      <w:r w:rsidRPr="00BD112F">
        <w:rPr>
          <w:rFonts w:ascii="Times New Roman" w:hAnsi="Times New Roman"/>
          <w:sz w:val="24"/>
          <w:szCs w:val="24"/>
        </w:rPr>
        <w:t xml:space="preserve"> em sua Lei Orçamentária previsão de contrapartida no valor de R$ </w:t>
      </w:r>
      <w:proofErr w:type="spellStart"/>
      <w:r w:rsidRPr="00BD112F">
        <w:rPr>
          <w:rFonts w:ascii="Times New Roman" w:hAnsi="Times New Roman"/>
          <w:sz w:val="24"/>
          <w:szCs w:val="24"/>
        </w:rPr>
        <w:t>xxxxxxx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12F">
        <w:rPr>
          <w:rFonts w:ascii="Times New Roman" w:hAnsi="Times New Roman"/>
          <w:sz w:val="24"/>
          <w:szCs w:val="24"/>
        </w:rPr>
        <w:t>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, na forma do disposto na alínea “d” do inciso IV do § 1º do art. 25 da Lei Complementar nº 101, de 2000, para firmar convênio com o </w:t>
      </w:r>
      <w:r w:rsidRPr="00BD112F">
        <w:rPr>
          <w:rFonts w:ascii="Times New Roman" w:hAnsi="Times New Roman"/>
          <w:b/>
          <w:sz w:val="24"/>
          <w:szCs w:val="24"/>
        </w:rPr>
        <w:t xml:space="preserve">Ministério do Desenvolvimento Social e </w:t>
      </w:r>
      <w:r>
        <w:rPr>
          <w:rFonts w:ascii="Times New Roman" w:hAnsi="Times New Roman"/>
          <w:b/>
          <w:sz w:val="24"/>
          <w:szCs w:val="24"/>
        </w:rPr>
        <w:t>Agrário</w:t>
      </w:r>
      <w:r w:rsidRPr="00BD112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MDS</w:t>
      </w:r>
      <w:r w:rsidRPr="00BD112F">
        <w:rPr>
          <w:rFonts w:ascii="Times New Roman" w:hAnsi="Times New Roman"/>
          <w:sz w:val="24"/>
          <w:szCs w:val="24"/>
        </w:rPr>
        <w:t xml:space="preserve"> com o objetivo de </w:t>
      </w:r>
      <w:proofErr w:type="gramStart"/>
      <w:r w:rsidRPr="00BD112F">
        <w:rPr>
          <w:rFonts w:ascii="Times New Roman" w:hAnsi="Times New Roman"/>
          <w:sz w:val="24"/>
          <w:szCs w:val="24"/>
        </w:rPr>
        <w:t>implementar</w:t>
      </w:r>
      <w:proofErr w:type="gramEnd"/>
      <w:r w:rsidRPr="00BD112F">
        <w:rPr>
          <w:rFonts w:ascii="Times New Roman" w:hAnsi="Times New Roman"/>
          <w:sz w:val="24"/>
          <w:szCs w:val="24"/>
        </w:rPr>
        <w:t xml:space="preserve"> o Projeto “</w:t>
      </w:r>
      <w:proofErr w:type="spellStart"/>
      <w:r w:rsidRPr="00BD112F">
        <w:rPr>
          <w:rFonts w:ascii="Times New Roman" w:hAnsi="Times New Roman"/>
          <w:sz w:val="24"/>
          <w:szCs w:val="24"/>
        </w:rPr>
        <w:t>xxxxxxxxxxxxxxxxxxxxxxxxxxxxxxxxx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” e estes recursos encontram-se alocados na Lei n° </w:t>
      </w:r>
      <w:proofErr w:type="spellStart"/>
      <w:r w:rsidRPr="00BD112F">
        <w:rPr>
          <w:rFonts w:ascii="Times New Roman" w:hAnsi="Times New Roman"/>
          <w:sz w:val="24"/>
          <w:szCs w:val="24"/>
        </w:rPr>
        <w:t>x.xxxx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BD112F">
        <w:rPr>
          <w:rFonts w:ascii="Times New Roman" w:hAnsi="Times New Roman"/>
          <w:sz w:val="24"/>
          <w:szCs w:val="24"/>
        </w:rPr>
        <w:t>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12F">
        <w:rPr>
          <w:rFonts w:ascii="Times New Roman" w:hAnsi="Times New Roman"/>
          <w:sz w:val="24"/>
          <w:szCs w:val="24"/>
        </w:rPr>
        <w:t>xxxxxxxx</w:t>
      </w:r>
      <w:proofErr w:type="spellEnd"/>
      <w:r w:rsidRPr="00BD11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12F">
        <w:rPr>
          <w:rFonts w:ascii="Times New Roman" w:hAnsi="Times New Roman"/>
          <w:sz w:val="24"/>
          <w:szCs w:val="24"/>
        </w:rPr>
        <w:t>xxxx</w:t>
      </w:r>
      <w:proofErr w:type="spellEnd"/>
      <w:r w:rsidRPr="00BD112F">
        <w:rPr>
          <w:rFonts w:ascii="Times New Roman" w:hAnsi="Times New Roman"/>
          <w:sz w:val="24"/>
          <w:szCs w:val="24"/>
        </w:rPr>
        <w:t>, conforme a seguinte classificação orçamentária:</w:t>
      </w:r>
    </w:p>
    <w:p w:rsidR="00742486" w:rsidRPr="00BD112F" w:rsidRDefault="00742486" w:rsidP="0074248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i/>
          <w:color w:val="808080"/>
          <w:sz w:val="24"/>
          <w:szCs w:val="24"/>
          <w:lang w:eastAsia="pt-BR"/>
        </w:rPr>
        <w:t>Exemplo: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20"/>
      </w:tblGrid>
      <w:tr w:rsidR="00742486" w:rsidRPr="0000013D" w:rsidTr="00B6522F">
        <w:tc>
          <w:tcPr>
            <w:tcW w:w="2628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Órgão</w:t>
            </w: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ab/>
            </w:r>
          </w:p>
        </w:tc>
        <w:tc>
          <w:tcPr>
            <w:tcW w:w="6120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 xml:space="preserve">753 – </w:t>
            </w:r>
            <w:proofErr w:type="spellStart"/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xxxxxxxxxxxxxxxxx</w:t>
            </w:r>
            <w:proofErr w:type="spellEnd"/>
          </w:p>
        </w:tc>
      </w:tr>
      <w:tr w:rsidR="00742486" w:rsidRPr="0000013D" w:rsidTr="00B6522F">
        <w:tc>
          <w:tcPr>
            <w:tcW w:w="2628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Função/</w:t>
            </w:r>
            <w:proofErr w:type="spellStart"/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Subfunção</w:t>
            </w:r>
            <w:proofErr w:type="spellEnd"/>
          </w:p>
        </w:tc>
        <w:tc>
          <w:tcPr>
            <w:tcW w:w="6120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20 – Agricultura</w:t>
            </w:r>
          </w:p>
        </w:tc>
      </w:tr>
      <w:tr w:rsidR="00742486" w:rsidRPr="0000013D" w:rsidTr="00B6522F">
        <w:tc>
          <w:tcPr>
            <w:tcW w:w="2628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6120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605 – Abastecimento</w:t>
            </w:r>
          </w:p>
        </w:tc>
      </w:tr>
      <w:tr w:rsidR="00742486" w:rsidRPr="0000013D" w:rsidTr="00B6522F">
        <w:tc>
          <w:tcPr>
            <w:tcW w:w="2628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Subprograma</w:t>
            </w:r>
          </w:p>
        </w:tc>
        <w:tc>
          <w:tcPr>
            <w:tcW w:w="6120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1006 – Compras e Serviços Governamentais Dinamizados a Economia</w:t>
            </w:r>
          </w:p>
        </w:tc>
      </w:tr>
      <w:tr w:rsidR="00742486" w:rsidRPr="0000013D" w:rsidTr="00B6522F">
        <w:tc>
          <w:tcPr>
            <w:tcW w:w="2628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6120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2246 – Compras Antecipadas de Gêneros Alimentícios Beneficiando a Rede de Serviços Sociais</w:t>
            </w:r>
          </w:p>
        </w:tc>
      </w:tr>
      <w:tr w:rsidR="00742486" w:rsidRPr="0000013D" w:rsidTr="00B6522F">
        <w:tc>
          <w:tcPr>
            <w:tcW w:w="2628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Natureza da despesa</w:t>
            </w:r>
          </w:p>
        </w:tc>
        <w:tc>
          <w:tcPr>
            <w:tcW w:w="6120" w:type="dxa"/>
          </w:tcPr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 xml:space="preserve">4.4.90.52.00 - Aquisição de Equipamentos e Materiais Permanentes </w:t>
            </w:r>
          </w:p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3.3.90.14.00 - Diárias Civis</w:t>
            </w:r>
          </w:p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3.3.90.33.00 – Passagem e Despesas de Locomoção</w:t>
            </w:r>
          </w:p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3.3.90.30.00 – Material de Consumo – Combustível/</w:t>
            </w:r>
            <w:proofErr w:type="gramStart"/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Caixas Plásticas</w:t>
            </w:r>
            <w:proofErr w:type="gramEnd"/>
          </w:p>
          <w:p w:rsidR="00742486" w:rsidRPr="00BD112F" w:rsidRDefault="00742486" w:rsidP="00B6522F">
            <w:pPr>
              <w:keepNext/>
              <w:keepLines/>
              <w:jc w:val="both"/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</w:pPr>
            <w:r w:rsidRPr="00BD112F">
              <w:rPr>
                <w:rFonts w:ascii="Times New Roman" w:eastAsia="Lucida Sans Unicode" w:hAnsi="Times New Roman"/>
                <w:i/>
                <w:color w:val="808080"/>
                <w:sz w:val="24"/>
                <w:szCs w:val="24"/>
                <w:lang w:eastAsia="pt-BR"/>
              </w:rPr>
              <w:t>3.3.90.32.00 – Material de Distribuição Gratuita</w:t>
            </w:r>
          </w:p>
        </w:tc>
      </w:tr>
    </w:tbl>
    <w:p w:rsidR="008E0F4A" w:rsidRPr="00742486" w:rsidRDefault="00742486" w:rsidP="00742486"/>
    <w:sectPr w:rsidR="008E0F4A" w:rsidRPr="0074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5A"/>
    <w:rsid w:val="00742486"/>
    <w:rsid w:val="008A1947"/>
    <w:rsid w:val="00AA64C6"/>
    <w:rsid w:val="00B44A42"/>
    <w:rsid w:val="00E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0225A"/>
    <w:pPr>
      <w:keepNext/>
      <w:suppressAutoHyphens/>
      <w:spacing w:before="240" w:after="60" w:line="240" w:lineRule="auto"/>
      <w:outlineLvl w:val="0"/>
    </w:pPr>
    <w:rPr>
      <w:rFonts w:ascii="Times New Roman" w:eastAsia="Lucida Sans Unicode" w:hAnsi="Times New Roman"/>
      <w:b/>
      <w:bCs/>
      <w:kern w:val="32"/>
      <w:sz w:val="24"/>
      <w:szCs w:val="3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24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25A"/>
    <w:rPr>
      <w:rFonts w:ascii="Times New Roman" w:eastAsia="Lucida Sans Unicode" w:hAnsi="Times New Roman" w:cs="Times New Roman"/>
      <w:b/>
      <w:bCs/>
      <w:kern w:val="32"/>
      <w:sz w:val="24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E02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24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0225A"/>
    <w:pPr>
      <w:keepNext/>
      <w:suppressAutoHyphens/>
      <w:spacing w:before="240" w:after="60" w:line="240" w:lineRule="auto"/>
      <w:outlineLvl w:val="0"/>
    </w:pPr>
    <w:rPr>
      <w:rFonts w:ascii="Times New Roman" w:eastAsia="Lucida Sans Unicode" w:hAnsi="Times New Roman"/>
      <w:b/>
      <w:bCs/>
      <w:kern w:val="32"/>
      <w:sz w:val="24"/>
      <w:szCs w:val="3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24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25A"/>
    <w:rPr>
      <w:rFonts w:ascii="Times New Roman" w:eastAsia="Lucida Sans Unicode" w:hAnsi="Times New Roman" w:cs="Times New Roman"/>
      <w:b/>
      <w:bCs/>
      <w:kern w:val="32"/>
      <w:sz w:val="24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E02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24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Ramos Andrade</dc:creator>
  <cp:lastModifiedBy>Erica Ramos Andrade</cp:lastModifiedBy>
  <cp:revision>2</cp:revision>
  <dcterms:created xsi:type="dcterms:W3CDTF">2017-06-13T20:28:00Z</dcterms:created>
  <dcterms:modified xsi:type="dcterms:W3CDTF">2017-06-13T20:28:00Z</dcterms:modified>
</cp:coreProperties>
</file>