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A71" w:rsidRDefault="009B5A71" w:rsidP="00224254">
      <w:pPr>
        <w:pStyle w:val="TextosemFormatao"/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PROGRAMA BOLSA FAMÍLIA E CADASTRO ÚNICO </w:t>
      </w:r>
    </w:p>
    <w:p w:rsidR="003E2249" w:rsidRDefault="003E2249" w:rsidP="00224254">
      <w:pPr>
        <w:pStyle w:val="TextosemFormatao"/>
        <w:ind w:left="720"/>
        <w:jc w:val="center"/>
        <w:rPr>
          <w:b/>
          <w:sz w:val="24"/>
        </w:rPr>
      </w:pPr>
    </w:p>
    <w:p w:rsidR="009B5A71" w:rsidRPr="0040220F" w:rsidRDefault="009B5A71" w:rsidP="00224254">
      <w:pPr>
        <w:pStyle w:val="TextosemFormatao"/>
        <w:ind w:left="720"/>
        <w:jc w:val="center"/>
        <w:rPr>
          <w:b/>
          <w:sz w:val="24"/>
        </w:rPr>
      </w:pPr>
      <w:r w:rsidRPr="0040220F">
        <w:rPr>
          <w:b/>
          <w:sz w:val="24"/>
        </w:rPr>
        <w:t>MUNICÍPIO DE ___</w:t>
      </w:r>
      <w:r w:rsidR="0040220F">
        <w:rPr>
          <w:b/>
          <w:sz w:val="24"/>
        </w:rPr>
        <w:t>___</w:t>
      </w:r>
      <w:r w:rsidRPr="0040220F">
        <w:rPr>
          <w:b/>
          <w:sz w:val="24"/>
        </w:rPr>
        <w:t>_________________/_</w:t>
      </w:r>
      <w:r w:rsidR="0040220F">
        <w:rPr>
          <w:b/>
          <w:sz w:val="24"/>
        </w:rPr>
        <w:t>_</w:t>
      </w:r>
      <w:r w:rsidRPr="0040220F">
        <w:rPr>
          <w:b/>
          <w:sz w:val="24"/>
        </w:rPr>
        <w:t xml:space="preserve">_ </w:t>
      </w:r>
    </w:p>
    <w:p w:rsidR="009B5A71" w:rsidRDefault="009B5A71" w:rsidP="00224254">
      <w:pPr>
        <w:pStyle w:val="TextosemFormatao"/>
        <w:ind w:left="720"/>
        <w:jc w:val="center"/>
        <w:rPr>
          <w:b/>
          <w:sz w:val="28"/>
        </w:rPr>
      </w:pPr>
    </w:p>
    <w:p w:rsidR="00B22D9E" w:rsidRDefault="00224254" w:rsidP="00224254">
      <w:pPr>
        <w:pStyle w:val="TextosemFormatao"/>
        <w:ind w:left="720"/>
        <w:jc w:val="center"/>
        <w:rPr>
          <w:b/>
          <w:color w:val="95B3D7" w:themeColor="accent1" w:themeTint="99"/>
          <w:sz w:val="24"/>
        </w:rPr>
      </w:pPr>
      <w:r w:rsidRPr="00B22D9E">
        <w:rPr>
          <w:b/>
          <w:sz w:val="28"/>
        </w:rPr>
        <w:t xml:space="preserve">AGENDA DE TRABALHO </w:t>
      </w:r>
      <w:bookmarkStart w:id="0" w:name="_GoBack"/>
      <w:bookmarkEnd w:id="0"/>
    </w:p>
    <w:p w:rsidR="00224254" w:rsidRDefault="00224254" w:rsidP="00A64BD2">
      <w:pPr>
        <w:pStyle w:val="TextosemFormatao"/>
        <w:ind w:left="720"/>
        <w:jc w:val="both"/>
      </w:pPr>
    </w:p>
    <w:tbl>
      <w:tblPr>
        <w:tblStyle w:val="Tabelacomgrade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2977"/>
        <w:gridCol w:w="2551"/>
        <w:gridCol w:w="1701"/>
        <w:gridCol w:w="1701"/>
      </w:tblGrid>
      <w:tr w:rsidR="00C15E48" w:rsidRPr="00224254" w:rsidTr="00CB4F76">
        <w:tc>
          <w:tcPr>
            <w:tcW w:w="1951" w:type="dxa"/>
            <w:vAlign w:val="center"/>
          </w:tcPr>
          <w:p w:rsidR="00224254" w:rsidRPr="00224254" w:rsidRDefault="00224254" w:rsidP="00933679">
            <w:pPr>
              <w:jc w:val="center"/>
              <w:rPr>
                <w:b/>
                <w:szCs w:val="20"/>
              </w:rPr>
            </w:pPr>
            <w:r w:rsidRPr="00224254">
              <w:rPr>
                <w:b/>
                <w:szCs w:val="20"/>
              </w:rPr>
              <w:t>Área responsável pelo PBF/Cadastro Único</w:t>
            </w:r>
          </w:p>
        </w:tc>
        <w:tc>
          <w:tcPr>
            <w:tcW w:w="1843" w:type="dxa"/>
            <w:vAlign w:val="center"/>
          </w:tcPr>
          <w:p w:rsidR="00224254" w:rsidRPr="00224254" w:rsidRDefault="00224254" w:rsidP="00933679">
            <w:pPr>
              <w:jc w:val="center"/>
              <w:rPr>
                <w:b/>
                <w:szCs w:val="20"/>
              </w:rPr>
            </w:pPr>
            <w:r w:rsidRPr="00224254">
              <w:rPr>
                <w:b/>
                <w:szCs w:val="20"/>
              </w:rPr>
              <w:t>Objetivo</w:t>
            </w:r>
            <w:r w:rsidRPr="00224254">
              <w:rPr>
                <w:rStyle w:val="Refdenotaderodap"/>
                <w:b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224254" w:rsidRPr="00224254" w:rsidRDefault="00224254" w:rsidP="00933679">
            <w:pPr>
              <w:jc w:val="center"/>
              <w:rPr>
                <w:b/>
                <w:szCs w:val="20"/>
              </w:rPr>
            </w:pPr>
            <w:r w:rsidRPr="00224254">
              <w:rPr>
                <w:b/>
                <w:szCs w:val="20"/>
              </w:rPr>
              <w:t>Meta</w:t>
            </w:r>
            <w:r w:rsidRPr="00224254">
              <w:rPr>
                <w:rStyle w:val="Refdenotaderodap"/>
                <w:b/>
                <w:szCs w:val="20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224254" w:rsidRPr="00224254" w:rsidRDefault="00224254" w:rsidP="00933679">
            <w:pPr>
              <w:jc w:val="center"/>
              <w:rPr>
                <w:b/>
                <w:szCs w:val="20"/>
              </w:rPr>
            </w:pPr>
            <w:r w:rsidRPr="00224254">
              <w:rPr>
                <w:b/>
                <w:szCs w:val="20"/>
              </w:rPr>
              <w:t>Ações</w:t>
            </w:r>
            <w:r w:rsidRPr="00224254">
              <w:rPr>
                <w:rStyle w:val="Refdenotaderodap"/>
                <w:b/>
                <w:szCs w:val="20"/>
              </w:rPr>
              <w:footnoteReference w:id="3"/>
            </w:r>
          </w:p>
        </w:tc>
        <w:tc>
          <w:tcPr>
            <w:tcW w:w="2551" w:type="dxa"/>
            <w:vAlign w:val="center"/>
          </w:tcPr>
          <w:p w:rsidR="00224254" w:rsidRPr="00224254" w:rsidRDefault="00224254" w:rsidP="00933679">
            <w:pPr>
              <w:jc w:val="center"/>
              <w:rPr>
                <w:b/>
                <w:szCs w:val="20"/>
              </w:rPr>
            </w:pPr>
            <w:r w:rsidRPr="00224254">
              <w:rPr>
                <w:b/>
                <w:szCs w:val="20"/>
              </w:rPr>
              <w:t>Materiais</w:t>
            </w:r>
            <w:r w:rsidRPr="00224254">
              <w:rPr>
                <w:rStyle w:val="Refdenotaderodap"/>
                <w:b/>
                <w:szCs w:val="20"/>
              </w:rPr>
              <w:footnoteReference w:id="4"/>
            </w:r>
          </w:p>
        </w:tc>
        <w:tc>
          <w:tcPr>
            <w:tcW w:w="1701" w:type="dxa"/>
            <w:vAlign w:val="center"/>
          </w:tcPr>
          <w:p w:rsidR="00224254" w:rsidRPr="00224254" w:rsidRDefault="00224254" w:rsidP="00933679">
            <w:pPr>
              <w:jc w:val="center"/>
              <w:rPr>
                <w:b/>
                <w:szCs w:val="20"/>
              </w:rPr>
            </w:pPr>
            <w:r w:rsidRPr="00224254">
              <w:rPr>
                <w:b/>
                <w:szCs w:val="20"/>
              </w:rPr>
              <w:t>Prazo</w:t>
            </w:r>
          </w:p>
        </w:tc>
        <w:tc>
          <w:tcPr>
            <w:tcW w:w="1701" w:type="dxa"/>
            <w:vAlign w:val="center"/>
          </w:tcPr>
          <w:p w:rsidR="00224254" w:rsidRPr="00224254" w:rsidRDefault="00224254" w:rsidP="00CB4F76">
            <w:pPr>
              <w:jc w:val="center"/>
              <w:rPr>
                <w:b/>
                <w:szCs w:val="20"/>
              </w:rPr>
            </w:pPr>
            <w:r w:rsidRPr="00224254">
              <w:rPr>
                <w:b/>
                <w:szCs w:val="20"/>
              </w:rPr>
              <w:t>Recursos do IGD/PBF</w:t>
            </w:r>
          </w:p>
        </w:tc>
      </w:tr>
      <w:tr w:rsidR="00FC7C42" w:rsidRPr="002925AF" w:rsidTr="00CB4F76">
        <w:tc>
          <w:tcPr>
            <w:tcW w:w="1951" w:type="dxa"/>
            <w:vAlign w:val="center"/>
          </w:tcPr>
          <w:p w:rsidR="00FC7C42" w:rsidRDefault="00FC7C42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  <w:p w:rsidR="003E2249" w:rsidRDefault="003E2249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  <w:p w:rsidR="003E2249" w:rsidRPr="002925AF" w:rsidRDefault="003E2249" w:rsidP="003E2249">
            <w:pPr>
              <w:rPr>
                <w:b/>
                <w:color w:val="95B3D7" w:themeColor="accent1" w:themeTint="99"/>
                <w:szCs w:val="20"/>
              </w:rPr>
            </w:pPr>
          </w:p>
        </w:tc>
        <w:tc>
          <w:tcPr>
            <w:tcW w:w="1843" w:type="dxa"/>
          </w:tcPr>
          <w:p w:rsidR="00FC7C42" w:rsidRPr="002925AF" w:rsidRDefault="00FC7C42" w:rsidP="00FC7C42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7C42" w:rsidRPr="002925AF" w:rsidRDefault="00FC7C42" w:rsidP="0040220F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7C42" w:rsidRPr="00FC7C42" w:rsidRDefault="00FC7C42" w:rsidP="00B22D9E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7C42" w:rsidRPr="002925AF" w:rsidRDefault="00FC7C42" w:rsidP="007422A1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7C42" w:rsidRPr="002925AF" w:rsidRDefault="00FC7C42" w:rsidP="00933679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4F76" w:rsidRPr="00CB4F76" w:rsidRDefault="00CB4F76" w:rsidP="00CB4F76">
            <w:pPr>
              <w:jc w:val="center"/>
              <w:rPr>
                <w:sz w:val="20"/>
                <w:szCs w:val="20"/>
              </w:rPr>
            </w:pPr>
            <w:r w:rsidRPr="00CB4F76">
              <w:rPr>
                <w:sz w:val="20"/>
                <w:szCs w:val="20"/>
              </w:rPr>
              <w:t>[   ] sim   [   ] não</w:t>
            </w:r>
          </w:p>
          <w:p w:rsidR="00FC7C42" w:rsidRPr="00CB4F76" w:rsidRDefault="00FC7C42" w:rsidP="00CB4F76">
            <w:pPr>
              <w:jc w:val="center"/>
              <w:rPr>
                <w:sz w:val="20"/>
                <w:szCs w:val="20"/>
              </w:rPr>
            </w:pPr>
          </w:p>
        </w:tc>
      </w:tr>
      <w:tr w:rsidR="00CB4F76" w:rsidRPr="002925AF" w:rsidTr="00CB4F76">
        <w:tc>
          <w:tcPr>
            <w:tcW w:w="1951" w:type="dxa"/>
            <w:vAlign w:val="center"/>
          </w:tcPr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</w:tc>
        <w:tc>
          <w:tcPr>
            <w:tcW w:w="1843" w:type="dxa"/>
          </w:tcPr>
          <w:p w:rsidR="00CB4F76" w:rsidRPr="002925AF" w:rsidRDefault="00CB4F76" w:rsidP="00FC7C42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4F76" w:rsidRPr="002925AF" w:rsidRDefault="00CB4F76" w:rsidP="0040220F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:rsidR="00CB4F76" w:rsidRPr="00FC7C42" w:rsidRDefault="00CB4F76" w:rsidP="00B22D9E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76" w:rsidRPr="002925AF" w:rsidRDefault="00CB4F76" w:rsidP="007422A1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4F76" w:rsidRPr="002925AF" w:rsidRDefault="00CB4F76" w:rsidP="00933679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4F76" w:rsidRPr="00CB4F76" w:rsidRDefault="00CB4F76" w:rsidP="00CB4F76">
            <w:pPr>
              <w:jc w:val="center"/>
              <w:rPr>
                <w:sz w:val="20"/>
                <w:szCs w:val="20"/>
              </w:rPr>
            </w:pPr>
            <w:r w:rsidRPr="00CB4F76">
              <w:rPr>
                <w:sz w:val="20"/>
                <w:szCs w:val="20"/>
              </w:rPr>
              <w:t>[   ] sim   [   ] não</w:t>
            </w:r>
          </w:p>
          <w:p w:rsidR="00CB4F76" w:rsidRPr="00CB4F76" w:rsidRDefault="00CB4F76" w:rsidP="00CB4F76">
            <w:pPr>
              <w:jc w:val="center"/>
              <w:rPr>
                <w:sz w:val="20"/>
                <w:szCs w:val="20"/>
              </w:rPr>
            </w:pPr>
          </w:p>
        </w:tc>
      </w:tr>
      <w:tr w:rsidR="00CB4F76" w:rsidRPr="002925AF" w:rsidTr="00CB4F76">
        <w:tc>
          <w:tcPr>
            <w:tcW w:w="1951" w:type="dxa"/>
            <w:vAlign w:val="center"/>
          </w:tcPr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</w:tc>
        <w:tc>
          <w:tcPr>
            <w:tcW w:w="1843" w:type="dxa"/>
          </w:tcPr>
          <w:p w:rsidR="00CB4F76" w:rsidRPr="002925AF" w:rsidRDefault="00CB4F76" w:rsidP="00FC7C42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4F76" w:rsidRPr="002925AF" w:rsidRDefault="00CB4F76" w:rsidP="0040220F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:rsidR="00CB4F76" w:rsidRPr="00FC7C42" w:rsidRDefault="00CB4F76" w:rsidP="00B22D9E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76" w:rsidRPr="002925AF" w:rsidRDefault="00CB4F76" w:rsidP="007422A1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4F76" w:rsidRPr="002925AF" w:rsidRDefault="00CB4F76" w:rsidP="00933679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4F76" w:rsidRPr="00CB4F76" w:rsidRDefault="00CB4F76" w:rsidP="00CB4F76">
            <w:pPr>
              <w:jc w:val="center"/>
              <w:rPr>
                <w:sz w:val="20"/>
                <w:szCs w:val="20"/>
              </w:rPr>
            </w:pPr>
            <w:r w:rsidRPr="00CB4F76">
              <w:rPr>
                <w:sz w:val="20"/>
                <w:szCs w:val="20"/>
              </w:rPr>
              <w:t>[   ] sim   [   ] não</w:t>
            </w:r>
          </w:p>
          <w:p w:rsidR="00CB4F76" w:rsidRPr="00CB4F76" w:rsidRDefault="00CB4F76" w:rsidP="00CB4F76">
            <w:pPr>
              <w:jc w:val="center"/>
              <w:rPr>
                <w:sz w:val="20"/>
                <w:szCs w:val="20"/>
              </w:rPr>
            </w:pPr>
          </w:p>
        </w:tc>
      </w:tr>
      <w:tr w:rsidR="00CB4F76" w:rsidRPr="002925AF" w:rsidTr="00CB4F76">
        <w:tc>
          <w:tcPr>
            <w:tcW w:w="1951" w:type="dxa"/>
            <w:vAlign w:val="center"/>
          </w:tcPr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</w:tc>
        <w:tc>
          <w:tcPr>
            <w:tcW w:w="1843" w:type="dxa"/>
          </w:tcPr>
          <w:p w:rsidR="00CB4F76" w:rsidRPr="002925AF" w:rsidRDefault="00CB4F76" w:rsidP="00FC7C42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4F76" w:rsidRPr="002925AF" w:rsidRDefault="00CB4F76" w:rsidP="0040220F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:rsidR="00CB4F76" w:rsidRPr="00FC7C42" w:rsidRDefault="00CB4F76" w:rsidP="00B22D9E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76" w:rsidRPr="002925AF" w:rsidRDefault="00CB4F76" w:rsidP="007422A1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4F76" w:rsidRPr="002925AF" w:rsidRDefault="00CB4F76" w:rsidP="00933679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4F76" w:rsidRPr="00CB4F76" w:rsidRDefault="00CB4F76" w:rsidP="00CB4F76">
            <w:pPr>
              <w:jc w:val="center"/>
              <w:rPr>
                <w:sz w:val="20"/>
                <w:szCs w:val="20"/>
              </w:rPr>
            </w:pPr>
            <w:r w:rsidRPr="00CB4F76">
              <w:rPr>
                <w:sz w:val="20"/>
                <w:szCs w:val="20"/>
              </w:rPr>
              <w:t>[   ] sim   [   ] não</w:t>
            </w:r>
          </w:p>
          <w:p w:rsidR="00CB4F76" w:rsidRPr="00CB4F76" w:rsidRDefault="00CB4F76" w:rsidP="00CB4F76">
            <w:pPr>
              <w:jc w:val="center"/>
              <w:rPr>
                <w:sz w:val="20"/>
                <w:szCs w:val="20"/>
              </w:rPr>
            </w:pPr>
          </w:p>
        </w:tc>
      </w:tr>
      <w:tr w:rsidR="00CB4F76" w:rsidRPr="002925AF" w:rsidTr="00CB4F76">
        <w:tc>
          <w:tcPr>
            <w:tcW w:w="1951" w:type="dxa"/>
            <w:vAlign w:val="center"/>
          </w:tcPr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</w:tc>
        <w:tc>
          <w:tcPr>
            <w:tcW w:w="1843" w:type="dxa"/>
          </w:tcPr>
          <w:p w:rsidR="00CB4F76" w:rsidRPr="002925AF" w:rsidRDefault="00CB4F76" w:rsidP="00FC7C42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4F76" w:rsidRPr="002925AF" w:rsidRDefault="00CB4F76" w:rsidP="0040220F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:rsidR="00CB4F76" w:rsidRPr="00FC7C42" w:rsidRDefault="00CB4F76" w:rsidP="00B22D9E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76" w:rsidRPr="002925AF" w:rsidRDefault="00CB4F76" w:rsidP="007422A1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4F76" w:rsidRPr="002925AF" w:rsidRDefault="00CB4F76" w:rsidP="00933679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4F76" w:rsidRPr="00CB4F76" w:rsidRDefault="00CB4F76" w:rsidP="00CB4F76">
            <w:pPr>
              <w:jc w:val="center"/>
              <w:rPr>
                <w:sz w:val="20"/>
                <w:szCs w:val="20"/>
              </w:rPr>
            </w:pPr>
            <w:r w:rsidRPr="00CB4F76">
              <w:rPr>
                <w:sz w:val="20"/>
                <w:szCs w:val="20"/>
              </w:rPr>
              <w:t>[   ] sim   [   ] não</w:t>
            </w:r>
          </w:p>
          <w:p w:rsidR="00CB4F76" w:rsidRPr="00CB4F76" w:rsidRDefault="00CB4F76" w:rsidP="00CB4F76">
            <w:pPr>
              <w:jc w:val="center"/>
              <w:rPr>
                <w:sz w:val="20"/>
                <w:szCs w:val="20"/>
              </w:rPr>
            </w:pPr>
          </w:p>
        </w:tc>
      </w:tr>
      <w:tr w:rsidR="00CB4F76" w:rsidRPr="002925AF" w:rsidTr="00CB4F76">
        <w:tc>
          <w:tcPr>
            <w:tcW w:w="1951" w:type="dxa"/>
            <w:vAlign w:val="center"/>
          </w:tcPr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  <w:p w:rsidR="00CB4F76" w:rsidRDefault="00CB4F76" w:rsidP="002925AF">
            <w:pPr>
              <w:jc w:val="center"/>
              <w:rPr>
                <w:b/>
                <w:color w:val="95B3D7" w:themeColor="accent1" w:themeTint="99"/>
                <w:szCs w:val="20"/>
              </w:rPr>
            </w:pPr>
          </w:p>
        </w:tc>
        <w:tc>
          <w:tcPr>
            <w:tcW w:w="1843" w:type="dxa"/>
          </w:tcPr>
          <w:p w:rsidR="00CB4F76" w:rsidRPr="002925AF" w:rsidRDefault="00CB4F76" w:rsidP="00FC7C42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4F76" w:rsidRPr="002925AF" w:rsidRDefault="00CB4F76" w:rsidP="0040220F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:rsidR="00CB4F76" w:rsidRPr="00FC7C42" w:rsidRDefault="00CB4F76" w:rsidP="00B22D9E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76" w:rsidRPr="002925AF" w:rsidRDefault="00CB4F76" w:rsidP="007422A1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4F76" w:rsidRPr="002925AF" w:rsidRDefault="00CB4F76" w:rsidP="00933679">
            <w:pPr>
              <w:rPr>
                <w:color w:val="95B3D7" w:themeColor="accent1" w:themeTint="99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4F76" w:rsidRPr="00CB4F76" w:rsidRDefault="00CB4F76" w:rsidP="00CB4F76">
            <w:pPr>
              <w:jc w:val="center"/>
              <w:rPr>
                <w:sz w:val="20"/>
                <w:szCs w:val="20"/>
              </w:rPr>
            </w:pPr>
            <w:r w:rsidRPr="00CB4F76">
              <w:rPr>
                <w:sz w:val="20"/>
                <w:szCs w:val="20"/>
              </w:rPr>
              <w:t>[   ] sim   [   ] não</w:t>
            </w:r>
          </w:p>
          <w:p w:rsidR="00CB4F76" w:rsidRPr="00CB4F76" w:rsidRDefault="00CB4F76" w:rsidP="00CB4F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4BD2" w:rsidRDefault="00A64BD2" w:rsidP="0040220F"/>
    <w:sectPr w:rsidR="00A64BD2" w:rsidSect="007E1F95">
      <w:pgSz w:w="16838" w:h="11906" w:orient="landscape"/>
      <w:pgMar w:top="851" w:right="110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71A" w:rsidRDefault="00A2271A" w:rsidP="00B26572">
      <w:pPr>
        <w:spacing w:after="0" w:line="240" w:lineRule="auto"/>
      </w:pPr>
      <w:r>
        <w:separator/>
      </w:r>
    </w:p>
  </w:endnote>
  <w:endnote w:type="continuationSeparator" w:id="0">
    <w:p w:rsidR="00A2271A" w:rsidRDefault="00A2271A" w:rsidP="00B2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71A" w:rsidRDefault="00A2271A" w:rsidP="00B26572">
      <w:pPr>
        <w:spacing w:after="0" w:line="240" w:lineRule="auto"/>
      </w:pPr>
      <w:r>
        <w:separator/>
      </w:r>
    </w:p>
  </w:footnote>
  <w:footnote w:type="continuationSeparator" w:id="0">
    <w:p w:rsidR="00A2271A" w:rsidRDefault="00A2271A" w:rsidP="00B26572">
      <w:pPr>
        <w:spacing w:after="0" w:line="240" w:lineRule="auto"/>
      </w:pPr>
      <w:r>
        <w:continuationSeparator/>
      </w:r>
    </w:p>
  </w:footnote>
  <w:footnote w:id="1">
    <w:p w:rsidR="00224254" w:rsidRPr="00B26572" w:rsidRDefault="00224254" w:rsidP="00224254">
      <w:pPr>
        <w:pStyle w:val="TextosemFormatao"/>
        <w:jc w:val="both"/>
        <w:rPr>
          <w:rFonts w:asciiTheme="minorHAnsi" w:hAnsiTheme="minorHAnsi"/>
        </w:rPr>
      </w:pPr>
      <w:r w:rsidRPr="00B26572">
        <w:rPr>
          <w:rStyle w:val="Refdenotaderodap"/>
          <w:rFonts w:asciiTheme="minorHAnsi" w:hAnsiTheme="minorHAnsi"/>
        </w:rPr>
        <w:footnoteRef/>
      </w:r>
      <w:r w:rsidRPr="00B26572">
        <w:rPr>
          <w:rFonts w:asciiTheme="minorHAnsi" w:hAnsiTheme="minorHAnsi"/>
          <w:bCs/>
          <w:shd w:val="clear" w:color="auto" w:fill="FFFFFF"/>
        </w:rPr>
        <w:t xml:space="preserve"> </w:t>
      </w:r>
      <w:r w:rsidRPr="00B26572">
        <w:rPr>
          <w:rFonts w:asciiTheme="minorHAnsi" w:hAnsiTheme="minorHAnsi"/>
          <w:b/>
          <w:bCs/>
          <w:shd w:val="clear" w:color="auto" w:fill="FFFFFF"/>
        </w:rPr>
        <w:t>Objetivo</w:t>
      </w:r>
      <w:r w:rsidRPr="00B26572">
        <w:rPr>
          <w:rFonts w:asciiTheme="minorHAnsi" w:hAnsiTheme="minorHAnsi"/>
          <w:bCs/>
          <w:shd w:val="clear" w:color="auto" w:fill="FFFFFF"/>
        </w:rPr>
        <w:t xml:space="preserve"> é um </w:t>
      </w:r>
      <w:r w:rsidRPr="00B26572">
        <w:rPr>
          <w:rFonts w:asciiTheme="minorHAnsi" w:hAnsiTheme="minorHAnsi" w:cs="Arial"/>
          <w:shd w:val="clear" w:color="auto" w:fill="FFFFFF"/>
        </w:rPr>
        <w:t>resultado para atingir a longo, médio ou curto prazos.</w:t>
      </w:r>
      <w:r w:rsidRPr="00B26572">
        <w:rPr>
          <w:rFonts w:asciiTheme="minorHAnsi" w:hAnsiTheme="minorHAnsi"/>
        </w:rPr>
        <w:t xml:space="preserve"> </w:t>
      </w:r>
    </w:p>
  </w:footnote>
  <w:footnote w:id="2">
    <w:p w:rsidR="00224254" w:rsidRPr="00B26572" w:rsidRDefault="00224254" w:rsidP="00224254">
      <w:pPr>
        <w:pStyle w:val="TextosemFormatao"/>
        <w:jc w:val="both"/>
      </w:pPr>
      <w:r w:rsidRPr="00B26572">
        <w:rPr>
          <w:rStyle w:val="Refdenotaderodap"/>
        </w:rPr>
        <w:footnoteRef/>
      </w:r>
      <w:r w:rsidRPr="00B26572">
        <w:t xml:space="preserve"> </w:t>
      </w:r>
      <w:r w:rsidRPr="00B26572">
        <w:rPr>
          <w:b/>
          <w:bCs/>
          <w:color w:val="1D1D1D"/>
          <w:shd w:val="clear" w:color="auto" w:fill="FFFFFF"/>
        </w:rPr>
        <w:t>Meta</w:t>
      </w:r>
      <w:r w:rsidRPr="00B26572">
        <w:rPr>
          <w:bCs/>
          <w:color w:val="1D1D1D"/>
          <w:shd w:val="clear" w:color="auto" w:fill="FFFFFF"/>
        </w:rPr>
        <w:t xml:space="preserve"> é a definição quantitativa com um prazo determinado</w:t>
      </w:r>
      <w:r w:rsidRPr="00B26572">
        <w:rPr>
          <w:color w:val="1D1D1D"/>
          <w:shd w:val="clear" w:color="auto" w:fill="FFFFFF"/>
        </w:rPr>
        <w:t>.</w:t>
      </w:r>
      <w:r w:rsidRPr="00B26572">
        <w:t xml:space="preserve"> </w:t>
      </w:r>
    </w:p>
  </w:footnote>
  <w:footnote w:id="3">
    <w:p w:rsidR="00224254" w:rsidRPr="00B26572" w:rsidRDefault="00224254" w:rsidP="00224254">
      <w:pPr>
        <w:pStyle w:val="Textodenotaderodap"/>
        <w:rPr>
          <w:sz w:val="22"/>
          <w:szCs w:val="22"/>
        </w:rPr>
      </w:pPr>
      <w:r w:rsidRPr="00B26572">
        <w:rPr>
          <w:rStyle w:val="Refdenotaderodap"/>
          <w:sz w:val="22"/>
          <w:szCs w:val="22"/>
        </w:rPr>
        <w:footnoteRef/>
      </w:r>
      <w:r w:rsidRPr="00B26572">
        <w:rPr>
          <w:sz w:val="22"/>
          <w:szCs w:val="22"/>
        </w:rPr>
        <w:t xml:space="preserve"> </w:t>
      </w:r>
      <w:r w:rsidRPr="00B26572">
        <w:rPr>
          <w:b/>
          <w:sz w:val="22"/>
          <w:szCs w:val="22"/>
        </w:rPr>
        <w:t>Ações</w:t>
      </w:r>
      <w:r w:rsidRPr="00B26572">
        <w:rPr>
          <w:sz w:val="22"/>
          <w:szCs w:val="22"/>
        </w:rPr>
        <w:t xml:space="preserve"> são as providências a serem </w:t>
      </w:r>
      <w:r>
        <w:rPr>
          <w:sz w:val="22"/>
          <w:szCs w:val="22"/>
        </w:rPr>
        <w:t>tomadas para</w:t>
      </w:r>
      <w:r w:rsidRPr="00B26572">
        <w:rPr>
          <w:sz w:val="22"/>
          <w:szCs w:val="22"/>
        </w:rPr>
        <w:t xml:space="preserve"> atingir a meta.</w:t>
      </w:r>
    </w:p>
  </w:footnote>
  <w:footnote w:id="4">
    <w:p w:rsidR="00224254" w:rsidRPr="00B26572" w:rsidRDefault="00224254" w:rsidP="00224254">
      <w:pPr>
        <w:pStyle w:val="TextosemFormatao"/>
        <w:jc w:val="both"/>
      </w:pPr>
      <w:r w:rsidRPr="00B26572">
        <w:rPr>
          <w:rStyle w:val="Refdenotaderodap"/>
        </w:rPr>
        <w:footnoteRef/>
      </w:r>
      <w:r w:rsidRPr="00B26572">
        <w:t xml:space="preserve"> </w:t>
      </w:r>
      <w:r w:rsidRPr="00B26572">
        <w:rPr>
          <w:b/>
          <w:bCs/>
        </w:rPr>
        <w:t>Materiais</w:t>
      </w:r>
      <w:r w:rsidRPr="00B26572">
        <w:t xml:space="preserve"> são os insumos necessários para atingir a meta.</w:t>
      </w:r>
    </w:p>
    <w:p w:rsidR="00224254" w:rsidRDefault="00224254" w:rsidP="00224254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BCA"/>
    <w:multiLevelType w:val="hybridMultilevel"/>
    <w:tmpl w:val="87DEBA1A"/>
    <w:lvl w:ilvl="0" w:tplc="F1FABA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5F18"/>
    <w:multiLevelType w:val="hybridMultilevel"/>
    <w:tmpl w:val="4300C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6EB1"/>
    <w:multiLevelType w:val="hybridMultilevel"/>
    <w:tmpl w:val="CB5AE64E"/>
    <w:lvl w:ilvl="0" w:tplc="3692EE48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7B9B"/>
    <w:multiLevelType w:val="hybridMultilevel"/>
    <w:tmpl w:val="5396F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0463"/>
    <w:multiLevelType w:val="hybridMultilevel"/>
    <w:tmpl w:val="572A3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01CF"/>
    <w:multiLevelType w:val="hybridMultilevel"/>
    <w:tmpl w:val="E0C6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020DE"/>
    <w:multiLevelType w:val="hybridMultilevel"/>
    <w:tmpl w:val="11146C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542"/>
    <w:multiLevelType w:val="hybridMultilevel"/>
    <w:tmpl w:val="FE1AC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3C3F"/>
    <w:multiLevelType w:val="hybridMultilevel"/>
    <w:tmpl w:val="F42CCF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32B79"/>
    <w:multiLevelType w:val="hybridMultilevel"/>
    <w:tmpl w:val="822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61F8"/>
    <w:multiLevelType w:val="hybridMultilevel"/>
    <w:tmpl w:val="E3C6CE28"/>
    <w:lvl w:ilvl="0" w:tplc="5E84659E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5781F"/>
    <w:multiLevelType w:val="hybridMultilevel"/>
    <w:tmpl w:val="4300C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973EC"/>
    <w:multiLevelType w:val="hybridMultilevel"/>
    <w:tmpl w:val="4142E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A7717"/>
    <w:multiLevelType w:val="hybridMultilevel"/>
    <w:tmpl w:val="B9686842"/>
    <w:lvl w:ilvl="0" w:tplc="B866D736">
      <w:start w:val="1"/>
      <w:numFmt w:val="decimal"/>
      <w:lvlText w:val="%1."/>
      <w:lvlJc w:val="left"/>
      <w:pPr>
        <w:ind w:left="720" w:hanging="360"/>
      </w:pPr>
      <w:rPr>
        <w:b/>
        <w:color w:val="C0504D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8F5"/>
    <w:multiLevelType w:val="hybridMultilevel"/>
    <w:tmpl w:val="86A4C36C"/>
    <w:lvl w:ilvl="0" w:tplc="BC5CB02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761B30FE"/>
    <w:multiLevelType w:val="hybridMultilevel"/>
    <w:tmpl w:val="14D2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5"/>
  </w:num>
  <w:num w:numId="12">
    <w:abstractNumId w:val="4"/>
  </w:num>
  <w:num w:numId="13">
    <w:abstractNumId w:val="3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D2"/>
    <w:rsid w:val="00053ADA"/>
    <w:rsid w:val="000E68B9"/>
    <w:rsid w:val="000E6E1B"/>
    <w:rsid w:val="00147EE4"/>
    <w:rsid w:val="00224254"/>
    <w:rsid w:val="002925AF"/>
    <w:rsid w:val="002A39D6"/>
    <w:rsid w:val="00303792"/>
    <w:rsid w:val="003637D6"/>
    <w:rsid w:val="003C7823"/>
    <w:rsid w:val="003E2249"/>
    <w:rsid w:val="0040220F"/>
    <w:rsid w:val="00560A95"/>
    <w:rsid w:val="00582290"/>
    <w:rsid w:val="0061054D"/>
    <w:rsid w:val="007422A1"/>
    <w:rsid w:val="007E1F95"/>
    <w:rsid w:val="00827F1A"/>
    <w:rsid w:val="00834F94"/>
    <w:rsid w:val="008C649E"/>
    <w:rsid w:val="009B5A71"/>
    <w:rsid w:val="00A211A7"/>
    <w:rsid w:val="00A2271A"/>
    <w:rsid w:val="00A3161D"/>
    <w:rsid w:val="00A64BD2"/>
    <w:rsid w:val="00AD6692"/>
    <w:rsid w:val="00AD770A"/>
    <w:rsid w:val="00B22D9E"/>
    <w:rsid w:val="00B26572"/>
    <w:rsid w:val="00C15E48"/>
    <w:rsid w:val="00C66A07"/>
    <w:rsid w:val="00CB4F76"/>
    <w:rsid w:val="00D01C3C"/>
    <w:rsid w:val="00D63B98"/>
    <w:rsid w:val="00EF4D0B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CFA5"/>
  <w15:docId w15:val="{A4B94E22-33EA-4FE3-9D77-B3F03D7B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A64BD2"/>
    <w:pPr>
      <w:spacing w:after="0" w:line="240" w:lineRule="auto"/>
    </w:pPr>
    <w:rPr>
      <w:rFonts w:ascii="Calibri" w:hAnsi="Calibri"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64BD2"/>
    <w:rPr>
      <w:rFonts w:ascii="Calibri" w:hAnsi="Calibri" w:cs="Times New Roman"/>
    </w:rPr>
  </w:style>
  <w:style w:type="paragraph" w:styleId="PargrafodaLista">
    <w:name w:val="List Paragraph"/>
    <w:basedOn w:val="Normal"/>
    <w:uiPriority w:val="34"/>
    <w:qFormat/>
    <w:rsid w:val="00A64BD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65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65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657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A39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39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39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9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9D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E804-8219-4526-B278-61F0B64F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Fernandes Mauricio</dc:creator>
  <cp:lastModifiedBy>Alex Kleyton Rodrigues Barbosa</cp:lastModifiedBy>
  <cp:revision>2</cp:revision>
  <dcterms:created xsi:type="dcterms:W3CDTF">2019-02-22T13:56:00Z</dcterms:created>
  <dcterms:modified xsi:type="dcterms:W3CDTF">2019-02-22T13:56:00Z</dcterms:modified>
</cp:coreProperties>
</file>