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A" w:rsidRDefault="009932EA" w:rsidP="00834919">
      <w:pPr>
        <w:jc w:val="center"/>
        <w:rPr>
          <w:rFonts w:cs="Tahoma"/>
        </w:rPr>
      </w:pPr>
    </w:p>
    <w:p w:rsidR="009932EA" w:rsidRDefault="009932EA" w:rsidP="00834919">
      <w:pPr>
        <w:jc w:val="center"/>
        <w:rPr>
          <w:rFonts w:cs="Tahoma"/>
        </w:rPr>
      </w:pPr>
      <w:r>
        <w:rPr>
          <w:rFonts w:cs="Tahoma"/>
        </w:rPr>
        <w:t>Deliberação CNPCT n°</w:t>
      </w:r>
      <w:r w:rsidR="00167D47">
        <w:rPr>
          <w:rFonts w:cs="Tahoma"/>
        </w:rPr>
        <w:t xml:space="preserve"> 002</w:t>
      </w:r>
      <w:r>
        <w:rPr>
          <w:rFonts w:cs="Tahoma"/>
        </w:rPr>
        <w:t>, de 25 de fevereiro</w:t>
      </w:r>
      <w:r>
        <w:rPr>
          <w:rFonts w:cs="Tahoma"/>
          <w:color w:val="FF0000"/>
        </w:rPr>
        <w:t xml:space="preserve"> </w:t>
      </w:r>
      <w:r>
        <w:rPr>
          <w:rFonts w:cs="Tahoma"/>
        </w:rPr>
        <w:t xml:space="preserve">de </w:t>
      </w:r>
      <w:proofErr w:type="gramStart"/>
      <w:r>
        <w:rPr>
          <w:rFonts w:cs="Tahoma"/>
        </w:rPr>
        <w:t>2015</w:t>
      </w:r>
      <w:proofErr w:type="gramEnd"/>
    </w:p>
    <w:p w:rsidR="009932EA" w:rsidRDefault="009932EA" w:rsidP="00834919">
      <w:pPr>
        <w:jc w:val="center"/>
        <w:rPr>
          <w:rFonts w:cs="Tahoma"/>
        </w:rPr>
      </w:pPr>
    </w:p>
    <w:p w:rsidR="009932EA" w:rsidRDefault="009932EA" w:rsidP="00834919">
      <w:pPr>
        <w:jc w:val="center"/>
        <w:rPr>
          <w:rFonts w:cs="Tahoma"/>
        </w:rPr>
      </w:pPr>
    </w:p>
    <w:p w:rsidR="009932EA" w:rsidRDefault="009932EA" w:rsidP="00834919">
      <w:pPr>
        <w:jc w:val="center"/>
        <w:rPr>
          <w:rFonts w:cs="Tahoma"/>
        </w:rPr>
      </w:pPr>
    </w:p>
    <w:p w:rsidR="009932EA" w:rsidRDefault="00C24F2E" w:rsidP="00834919">
      <w:pPr>
        <w:ind w:left="5445"/>
        <w:jc w:val="both"/>
        <w:rPr>
          <w:rFonts w:cs="Tahoma"/>
          <w:i/>
          <w:iCs/>
        </w:rPr>
      </w:pPr>
      <w:r>
        <w:rPr>
          <w:rFonts w:cs="Tahoma"/>
          <w:i/>
          <w:iCs/>
        </w:rPr>
        <w:t>I</w:t>
      </w:r>
      <w:r w:rsidR="009932EA">
        <w:rPr>
          <w:rFonts w:cs="Tahoma"/>
          <w:i/>
          <w:iCs/>
        </w:rPr>
        <w:t>nstitui a Câmara Técnica Permanente de Acesso aos Territórios e aos Recursos Naturais no âmbito da Comissão Nacional de Desenvolvimento Sustentável dos Povos e Comunidades Tradicionais.</w:t>
      </w:r>
    </w:p>
    <w:p w:rsidR="009932EA" w:rsidRDefault="009932EA" w:rsidP="00834919">
      <w:pPr>
        <w:ind w:left="5445"/>
        <w:jc w:val="both"/>
        <w:rPr>
          <w:rFonts w:cs="Tahoma"/>
          <w:i/>
          <w:iCs/>
        </w:rPr>
      </w:pPr>
    </w:p>
    <w:p w:rsidR="009932EA" w:rsidRDefault="009932EA" w:rsidP="00834919">
      <w:pPr>
        <w:ind w:left="15"/>
        <w:jc w:val="both"/>
        <w:rPr>
          <w:rFonts w:cs="Tahoma"/>
          <w:i/>
          <w:iCs/>
        </w:rPr>
      </w:pPr>
    </w:p>
    <w:p w:rsidR="009932EA" w:rsidRDefault="009932EA" w:rsidP="00834919">
      <w:pPr>
        <w:ind w:left="15"/>
        <w:jc w:val="both"/>
        <w:rPr>
          <w:rFonts w:cs="Tahoma"/>
          <w:i/>
          <w:iCs/>
        </w:rPr>
      </w:pPr>
    </w:p>
    <w:p w:rsidR="009932EA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A Comissão Nacional de Desenvolvimento Sustentável dos Povos e Comunidades Tradicionais – CNPCT, no uso de suas atribuições legais conferidas pelo Decreto de 13 de julho de 2006, e tendo em vista o disposto pelo Capítulo IV, artigos 14 a 16 do Regimento Interno, e a proposta aprovada em sua 24ª Reunião Ordinária, </w:t>
      </w:r>
      <w:proofErr w:type="gramStart"/>
      <w:r>
        <w:rPr>
          <w:rFonts w:cs="Tahoma"/>
        </w:rPr>
        <w:t>e</w:t>
      </w:r>
      <w:proofErr w:type="gramEnd"/>
      <w:r>
        <w:rPr>
          <w:rFonts w:cs="Tahoma"/>
        </w:rPr>
        <w:t xml:space="preserve"> </w:t>
      </w:r>
    </w:p>
    <w:p w:rsidR="009932EA" w:rsidRDefault="009932EA" w:rsidP="00834919">
      <w:pPr>
        <w:ind w:left="15"/>
        <w:jc w:val="both"/>
        <w:rPr>
          <w:rFonts w:cs="Tahoma"/>
        </w:rPr>
      </w:pPr>
    </w:p>
    <w:p w:rsidR="009932EA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Considerando os princípios, objetivos e diretrizes para a implementação da Política Nacional de Desenvolvimento Sustentável dos Povos e Comunidades Tradicionais, conforme dispõe o </w:t>
      </w:r>
      <w:proofErr w:type="gramStart"/>
      <w:r>
        <w:rPr>
          <w:rFonts w:cs="Tahoma"/>
        </w:rPr>
        <w:t>Decreto</w:t>
      </w:r>
      <w:proofErr w:type="gramEnd"/>
      <w:r>
        <w:rPr>
          <w:rFonts w:cs="Tahoma"/>
        </w:rPr>
        <w:t xml:space="preserve"> 6.040, de </w:t>
      </w:r>
      <w:proofErr w:type="gramStart"/>
      <w:r>
        <w:rPr>
          <w:rFonts w:cs="Tahoma"/>
        </w:rPr>
        <w:t>7</w:t>
      </w:r>
      <w:proofErr w:type="gramEnd"/>
      <w:r>
        <w:rPr>
          <w:rFonts w:cs="Tahoma"/>
        </w:rPr>
        <w:t xml:space="preserve"> de fevereiro de 2007 e a Resolução CNPCT 001/2007, </w:t>
      </w:r>
    </w:p>
    <w:p w:rsidR="009932EA" w:rsidRDefault="009932EA" w:rsidP="00834919">
      <w:pPr>
        <w:ind w:left="15"/>
        <w:jc w:val="both"/>
        <w:rPr>
          <w:rFonts w:cs="Tahoma"/>
        </w:rPr>
      </w:pPr>
    </w:p>
    <w:p w:rsidR="009932EA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>Considerando as deliberações do II Encontro Nacional dos Povos e Comunidades Tradicionais, resolve:</w:t>
      </w:r>
    </w:p>
    <w:p w:rsidR="009932EA" w:rsidRDefault="009932EA" w:rsidP="00834919">
      <w:pPr>
        <w:ind w:left="15"/>
        <w:jc w:val="both"/>
        <w:rPr>
          <w:rFonts w:cs="Tahoma"/>
        </w:rPr>
      </w:pPr>
    </w:p>
    <w:p w:rsidR="009932EA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>Art. 1° Designar para compor a Câmara Técnica Permanente de Acesso aos Territórios e aos Recursos Natu</w:t>
      </w:r>
      <w:r w:rsidR="003D5153">
        <w:rPr>
          <w:rFonts w:cs="Tahoma"/>
        </w:rPr>
        <w:t>rais 16 (dezesseis) representante titulares, abaixo descritos.</w:t>
      </w:r>
    </w:p>
    <w:p w:rsidR="003D5153" w:rsidRDefault="003D5153" w:rsidP="00834919">
      <w:pPr>
        <w:ind w:left="15"/>
        <w:jc w:val="both"/>
      </w:pPr>
    </w:p>
    <w:p w:rsidR="003D5153" w:rsidRDefault="003D5153" w:rsidP="00834919">
      <w:pPr>
        <w:ind w:left="15"/>
        <w:jc w:val="both"/>
      </w:pPr>
    </w:p>
    <w:p w:rsidR="003D5153" w:rsidRDefault="003D5153" w:rsidP="00834919">
      <w:pPr>
        <w:ind w:left="15"/>
        <w:jc w:val="both"/>
      </w:pPr>
      <w:r>
        <w:t>§1º - Oito representantes Governamentais:</w:t>
      </w:r>
    </w:p>
    <w:p w:rsidR="009932EA" w:rsidRDefault="009932EA" w:rsidP="00834919">
      <w:pPr>
        <w:ind w:left="15"/>
        <w:jc w:val="both"/>
        <w:rPr>
          <w:rFonts w:cs="Tahoma"/>
        </w:rPr>
      </w:pPr>
    </w:p>
    <w:p w:rsidR="009932EA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>I – Ministério do Meio Ambiente;</w:t>
      </w:r>
    </w:p>
    <w:p w:rsidR="009932EA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>II – Ministério do Desenvolvimento Agrário;</w:t>
      </w:r>
    </w:p>
    <w:p w:rsidR="003D5153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III – </w:t>
      </w:r>
      <w:r w:rsidR="003D5153">
        <w:rPr>
          <w:rFonts w:cs="Tahoma"/>
        </w:rPr>
        <w:t>Secretaria de Políticas para a Promoção da Igualdade Racial;</w:t>
      </w:r>
    </w:p>
    <w:p w:rsidR="003D5153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>IV – Ministério da Pesca e Aquicultura;</w:t>
      </w:r>
    </w:p>
    <w:p w:rsidR="009932EA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>V -</w:t>
      </w:r>
      <w:r w:rsidR="00561255">
        <w:rPr>
          <w:rFonts w:cs="Tahoma"/>
        </w:rPr>
        <w:t xml:space="preserve"> </w:t>
      </w:r>
      <w:r w:rsidR="009932EA">
        <w:rPr>
          <w:rFonts w:cs="Tahoma"/>
        </w:rPr>
        <w:t xml:space="preserve">Instituto </w:t>
      </w:r>
      <w:r>
        <w:rPr>
          <w:rFonts w:cs="Tahoma"/>
        </w:rPr>
        <w:t>Chico Mendes de Conservação da Biodiversidade</w:t>
      </w:r>
      <w:r w:rsidR="009932EA">
        <w:rPr>
          <w:rFonts w:cs="Tahoma"/>
        </w:rPr>
        <w:t>;</w:t>
      </w:r>
    </w:p>
    <w:p w:rsidR="009932EA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>VI -</w:t>
      </w:r>
      <w:r w:rsidR="009932EA">
        <w:rPr>
          <w:rFonts w:cs="Tahoma"/>
        </w:rPr>
        <w:t xml:space="preserve"> Instituto Nacional de Colonização e Reforma Agrária;</w:t>
      </w:r>
    </w:p>
    <w:p w:rsidR="009932EA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VII </w:t>
      </w:r>
      <w:r w:rsidR="009932EA">
        <w:rPr>
          <w:rFonts w:cs="Tahoma"/>
        </w:rPr>
        <w:t>- Fundação Cultural Palmares;</w:t>
      </w:r>
    </w:p>
    <w:p w:rsidR="009932EA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>VIII</w:t>
      </w:r>
      <w:r w:rsidR="009932EA">
        <w:rPr>
          <w:rFonts w:cs="Tahoma"/>
        </w:rPr>
        <w:t>–</w:t>
      </w:r>
      <w:r w:rsidR="00464898">
        <w:rPr>
          <w:rFonts w:cs="Tahoma"/>
        </w:rPr>
        <w:t xml:space="preserve"> Ministério do Planejamento, Orçamento e Gestão – Secretaria de Patrimônio da União</w:t>
      </w:r>
      <w:r w:rsidR="009932EA">
        <w:rPr>
          <w:rFonts w:cs="Tahoma"/>
        </w:rPr>
        <w:t>;</w:t>
      </w:r>
    </w:p>
    <w:p w:rsidR="003D5153" w:rsidRDefault="003D5153" w:rsidP="00834919">
      <w:pPr>
        <w:ind w:left="15"/>
        <w:jc w:val="both"/>
        <w:rPr>
          <w:rFonts w:cs="Tahoma"/>
        </w:rPr>
      </w:pPr>
    </w:p>
    <w:p w:rsidR="003D5153" w:rsidRDefault="003D5153" w:rsidP="00834919">
      <w:pPr>
        <w:ind w:left="15"/>
        <w:jc w:val="both"/>
      </w:pPr>
      <w:r>
        <w:t>§2º - Oito representantes da Sociedade Civil:</w:t>
      </w:r>
    </w:p>
    <w:p w:rsidR="003D5153" w:rsidRDefault="003D5153" w:rsidP="00834919">
      <w:pPr>
        <w:ind w:left="15"/>
        <w:jc w:val="both"/>
        <w:rPr>
          <w:rFonts w:cs="Tahoma"/>
        </w:rPr>
      </w:pPr>
    </w:p>
    <w:p w:rsidR="009932EA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>I –</w:t>
      </w:r>
      <w:r w:rsidR="00DA36BF">
        <w:rPr>
          <w:rFonts w:cs="Tahoma"/>
        </w:rPr>
        <w:t xml:space="preserve"> </w:t>
      </w:r>
      <w:r w:rsidR="00167D47">
        <w:rPr>
          <w:rFonts w:cs="Tahoma"/>
        </w:rPr>
        <w:t xml:space="preserve">Associação dos </w:t>
      </w:r>
      <w:proofErr w:type="spellStart"/>
      <w:r w:rsidR="00167D47">
        <w:rPr>
          <w:rFonts w:cs="Tahoma"/>
        </w:rPr>
        <w:t>Retireiros</w:t>
      </w:r>
      <w:proofErr w:type="spellEnd"/>
      <w:r w:rsidR="00167D47">
        <w:rPr>
          <w:rFonts w:cs="Tahoma"/>
        </w:rPr>
        <w:t xml:space="preserve"> do Araguaia/ARA</w:t>
      </w:r>
    </w:p>
    <w:p w:rsidR="009932EA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II </w:t>
      </w:r>
      <w:proofErr w:type="gramStart"/>
      <w:r w:rsidR="009932EA">
        <w:rPr>
          <w:rFonts w:cs="Tahoma"/>
        </w:rPr>
        <w:t>–</w:t>
      </w:r>
      <w:r w:rsidR="00167D47">
        <w:rPr>
          <w:rFonts w:cs="Tahoma"/>
        </w:rPr>
        <w:t>Coordenação</w:t>
      </w:r>
      <w:proofErr w:type="gramEnd"/>
      <w:r w:rsidR="00167D47">
        <w:rPr>
          <w:rFonts w:cs="Tahoma"/>
        </w:rPr>
        <w:t xml:space="preserve"> Estadual da Bahia de Fundo e Fecho de Pasto</w:t>
      </w:r>
    </w:p>
    <w:p w:rsidR="009932EA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III </w:t>
      </w:r>
      <w:r w:rsidR="009932EA">
        <w:rPr>
          <w:rFonts w:cs="Tahoma"/>
        </w:rPr>
        <w:t xml:space="preserve">– </w:t>
      </w:r>
      <w:r w:rsidR="00167D47">
        <w:rPr>
          <w:rFonts w:cs="Tahoma"/>
        </w:rPr>
        <w:t>Articulação Puxirão</w:t>
      </w:r>
    </w:p>
    <w:p w:rsidR="003D5153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IV </w:t>
      </w:r>
      <w:proofErr w:type="gramStart"/>
      <w:r w:rsidR="009932EA">
        <w:rPr>
          <w:rFonts w:cs="Tahoma"/>
        </w:rPr>
        <w:t>–</w:t>
      </w:r>
      <w:r w:rsidR="00167D47">
        <w:rPr>
          <w:rFonts w:cs="Tahoma"/>
        </w:rPr>
        <w:t>Centro</w:t>
      </w:r>
      <w:proofErr w:type="gramEnd"/>
      <w:r w:rsidR="00167D47">
        <w:rPr>
          <w:rFonts w:cs="Tahoma"/>
        </w:rPr>
        <w:t xml:space="preserve"> de Estudos e Discussão Romani/CEDRO</w:t>
      </w:r>
    </w:p>
    <w:p w:rsidR="009932EA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>V –</w:t>
      </w:r>
      <w:r w:rsidR="009932EA">
        <w:rPr>
          <w:rFonts w:cs="Tahoma"/>
        </w:rPr>
        <w:t xml:space="preserve"> </w:t>
      </w:r>
      <w:r w:rsidR="00167D47">
        <w:rPr>
          <w:rFonts w:cs="Tahoma"/>
        </w:rPr>
        <w:t>União dos Moradores da Juréia</w:t>
      </w:r>
    </w:p>
    <w:p w:rsidR="009932EA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VI </w:t>
      </w:r>
      <w:proofErr w:type="gramStart"/>
      <w:r w:rsidR="009932EA">
        <w:rPr>
          <w:rFonts w:cs="Tahoma"/>
        </w:rPr>
        <w:t>–</w:t>
      </w:r>
      <w:r w:rsidR="00167D47">
        <w:rPr>
          <w:rFonts w:cs="Tahoma"/>
        </w:rPr>
        <w:t>Coordenação</w:t>
      </w:r>
      <w:proofErr w:type="gramEnd"/>
      <w:r w:rsidR="00167D47">
        <w:rPr>
          <w:rFonts w:cs="Tahoma"/>
        </w:rPr>
        <w:t xml:space="preserve"> Nacional das Comunidades Negras Rurais Quilombolas/CONAQ</w:t>
      </w:r>
    </w:p>
    <w:p w:rsidR="003D5153" w:rsidRDefault="003D5153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VII </w:t>
      </w:r>
      <w:proofErr w:type="gramStart"/>
      <w:r w:rsidR="009932EA">
        <w:rPr>
          <w:rFonts w:cs="Tahoma"/>
        </w:rPr>
        <w:t>–</w:t>
      </w:r>
      <w:r w:rsidR="00167D47">
        <w:rPr>
          <w:rFonts w:cs="Tahoma"/>
        </w:rPr>
        <w:t>Associação</w:t>
      </w:r>
      <w:proofErr w:type="gramEnd"/>
      <w:r w:rsidR="00167D47">
        <w:rPr>
          <w:rFonts w:cs="Tahoma"/>
        </w:rPr>
        <w:t xml:space="preserve"> </w:t>
      </w:r>
      <w:proofErr w:type="spellStart"/>
      <w:r w:rsidR="00167D47">
        <w:rPr>
          <w:rFonts w:cs="Tahoma"/>
        </w:rPr>
        <w:t>Pomerana</w:t>
      </w:r>
      <w:proofErr w:type="spellEnd"/>
      <w:r w:rsidR="00167D47">
        <w:rPr>
          <w:rFonts w:cs="Tahoma"/>
        </w:rPr>
        <w:t xml:space="preserve"> de Pancas</w:t>
      </w:r>
    </w:p>
    <w:p w:rsidR="009932EA" w:rsidRDefault="003D5153" w:rsidP="00834919">
      <w:pPr>
        <w:ind w:left="15"/>
        <w:jc w:val="both"/>
        <w:rPr>
          <w:rFonts w:cs="Tahoma"/>
        </w:rPr>
      </w:pPr>
      <w:proofErr w:type="gramStart"/>
      <w:r>
        <w:rPr>
          <w:rFonts w:cs="Tahoma"/>
        </w:rPr>
        <w:t xml:space="preserve">VIII </w:t>
      </w:r>
      <w:r w:rsidR="009932EA">
        <w:rPr>
          <w:rFonts w:cs="Tahoma"/>
        </w:rPr>
        <w:t xml:space="preserve">– </w:t>
      </w:r>
      <w:r w:rsidR="00167D47">
        <w:rPr>
          <w:rFonts w:cs="Tahoma"/>
        </w:rPr>
        <w:t>Rede Cerrado</w:t>
      </w:r>
      <w:proofErr w:type="gramEnd"/>
    </w:p>
    <w:p w:rsidR="009932EA" w:rsidRDefault="009932EA" w:rsidP="00834919">
      <w:pPr>
        <w:ind w:left="15"/>
        <w:jc w:val="both"/>
        <w:rPr>
          <w:rFonts w:cs="Tahoma"/>
        </w:rPr>
      </w:pPr>
    </w:p>
    <w:p w:rsidR="009932EA" w:rsidRDefault="00D34101" w:rsidP="00834919">
      <w:pPr>
        <w:ind w:left="15"/>
        <w:jc w:val="both"/>
        <w:rPr>
          <w:rFonts w:cs="Tahoma"/>
        </w:rPr>
      </w:pPr>
      <w:r>
        <w:t xml:space="preserve">§ 3º - </w:t>
      </w:r>
      <w:r w:rsidR="009932EA">
        <w:rPr>
          <w:rFonts w:cs="Tahoma"/>
        </w:rPr>
        <w:t>Constituem convidados p</w:t>
      </w:r>
      <w:r w:rsidR="00323443">
        <w:rPr>
          <w:rFonts w:cs="Tahoma"/>
        </w:rPr>
        <w:t>e</w:t>
      </w:r>
      <w:r w:rsidR="009932EA">
        <w:rPr>
          <w:rFonts w:cs="Tahoma"/>
        </w:rPr>
        <w:t xml:space="preserve">rmanentes </w:t>
      </w:r>
      <w:r>
        <w:rPr>
          <w:rFonts w:cs="Tahoma"/>
        </w:rPr>
        <w:t>a</w:t>
      </w:r>
      <w:r w:rsidR="009932EA">
        <w:rPr>
          <w:rFonts w:cs="Tahoma"/>
        </w:rPr>
        <w:t xml:space="preserve"> contribuir com os trabalhos desta Câmara, os seguintes </w:t>
      </w:r>
      <w:r w:rsidR="009932EA">
        <w:rPr>
          <w:rFonts w:cs="Tahoma"/>
        </w:rPr>
        <w:lastRenderedPageBreak/>
        <w:t>órgãos públicos e organizações da sociedade civil:</w:t>
      </w:r>
    </w:p>
    <w:p w:rsidR="009932EA" w:rsidRDefault="009932EA" w:rsidP="00834919">
      <w:pPr>
        <w:ind w:left="15"/>
        <w:jc w:val="both"/>
        <w:rPr>
          <w:rFonts w:cs="Tahoma"/>
        </w:rPr>
      </w:pPr>
    </w:p>
    <w:p w:rsidR="00C24F2E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I </w:t>
      </w:r>
      <w:r w:rsidR="00C24F2E">
        <w:rPr>
          <w:rFonts w:cs="Tahoma"/>
        </w:rPr>
        <w:t>–</w:t>
      </w:r>
      <w:r>
        <w:rPr>
          <w:rFonts w:cs="Tahoma"/>
        </w:rPr>
        <w:t xml:space="preserve"> </w:t>
      </w:r>
      <w:r w:rsidR="00167D47">
        <w:rPr>
          <w:rFonts w:cs="Tahoma"/>
        </w:rPr>
        <w:t>Fundação Nacional do Índio</w:t>
      </w:r>
    </w:p>
    <w:p w:rsidR="009932EA" w:rsidRDefault="00C24F2E" w:rsidP="00834919">
      <w:pPr>
        <w:ind w:left="15"/>
        <w:jc w:val="both"/>
        <w:rPr>
          <w:rFonts w:cs="Tahoma"/>
        </w:rPr>
      </w:pPr>
      <w:r>
        <w:rPr>
          <w:rFonts w:cs="Tahoma"/>
        </w:rPr>
        <w:t xml:space="preserve">II - </w:t>
      </w:r>
      <w:bookmarkStart w:id="0" w:name="_GoBack"/>
      <w:bookmarkEnd w:id="0"/>
      <w:r w:rsidR="00167D47">
        <w:rPr>
          <w:rFonts w:cs="Tahoma"/>
        </w:rPr>
        <w:t>Articulação dos Povos e Organizações Indígenas do Nordeste, Minas Gerais e Espírito Santo/APOINME</w:t>
      </w:r>
    </w:p>
    <w:p w:rsidR="00C41C95" w:rsidRDefault="00C41C95" w:rsidP="00C41C95">
      <w:pPr>
        <w:jc w:val="both"/>
        <w:rPr>
          <w:rFonts w:cs="Tahoma"/>
        </w:rPr>
      </w:pPr>
      <w:r>
        <w:rPr>
          <w:rFonts w:cs="Tahoma"/>
        </w:rPr>
        <w:t>III – Ministério Público Federal</w:t>
      </w:r>
    </w:p>
    <w:p w:rsidR="009932EA" w:rsidRDefault="009932EA" w:rsidP="00834919">
      <w:pPr>
        <w:ind w:left="15"/>
        <w:jc w:val="both"/>
        <w:rPr>
          <w:rFonts w:cs="Tahoma"/>
          <w:color w:val="FF0000"/>
        </w:rPr>
      </w:pPr>
    </w:p>
    <w:p w:rsidR="00D34101" w:rsidRDefault="00D34101" w:rsidP="00834919">
      <w:pPr>
        <w:ind w:left="15"/>
        <w:jc w:val="both"/>
      </w:pPr>
      <w:r>
        <w:t>§4º Poderão ser convidados outros órgãos ou entidades da sociedade civil para reuniões da Câmara Técnica quando os temas abordados se referirem a segmentos de povos e comunidades tradicionais específicos ou a questões territoriais que sejam regionais, estaduais ou municipais.</w:t>
      </w:r>
    </w:p>
    <w:p w:rsidR="00D34101" w:rsidRDefault="00D34101" w:rsidP="00834919">
      <w:pPr>
        <w:ind w:left="15"/>
        <w:jc w:val="both"/>
        <w:rPr>
          <w:rFonts w:cs="Tahoma"/>
          <w:color w:val="FF0000"/>
        </w:rPr>
      </w:pPr>
    </w:p>
    <w:p w:rsidR="009932EA" w:rsidRDefault="009932EA" w:rsidP="00834919">
      <w:pPr>
        <w:ind w:left="15"/>
        <w:jc w:val="both"/>
        <w:rPr>
          <w:rFonts w:cs="Tahoma"/>
        </w:rPr>
      </w:pPr>
      <w:r>
        <w:rPr>
          <w:rFonts w:cs="Tahoma"/>
        </w:rPr>
        <w:t>Art. 2° - À Câmara Técnica de Acesso aos Territórios e aos Recursos Naturais compete, além do disposto pelos incisos I a III do art. 14 do Regimento Interno da CNPCT, propor e monitorar ações voltadas para o alcance dos seguintes objetivos específicos da Política Nacional de Desenvolvimento Sustentável dos Povos e Comunidades Tradicionais:</w:t>
      </w:r>
    </w:p>
    <w:p w:rsidR="003D5153" w:rsidRDefault="003D5153" w:rsidP="00834919">
      <w:pPr>
        <w:pStyle w:val="Citaes"/>
        <w:spacing w:after="0"/>
        <w:ind w:left="0" w:right="164"/>
        <w:jc w:val="both"/>
        <w:rPr>
          <w:rFonts w:cs="Tahoma"/>
        </w:rPr>
      </w:pPr>
    </w:p>
    <w:p w:rsidR="009932EA" w:rsidRDefault="009932EA" w:rsidP="00834919">
      <w:pPr>
        <w:pStyle w:val="Citaes"/>
        <w:spacing w:after="0"/>
        <w:ind w:left="0" w:right="164"/>
        <w:jc w:val="both"/>
        <w:rPr>
          <w:rFonts w:cs="Tahoma"/>
        </w:rPr>
      </w:pPr>
      <w:r>
        <w:rPr>
          <w:rFonts w:cs="Tahoma"/>
        </w:rPr>
        <w:t>I – Garantir aos povos e comunidades tradicionais seus territórios, e o acesso aos recursos naturais que tradicionalmente utilizam para sua reprodução física, cultural e econômica;</w:t>
      </w:r>
    </w:p>
    <w:p w:rsidR="00834919" w:rsidRDefault="00834919" w:rsidP="00834919">
      <w:pPr>
        <w:pStyle w:val="Citaes"/>
        <w:spacing w:after="0"/>
        <w:ind w:left="0" w:right="164"/>
        <w:jc w:val="both"/>
        <w:rPr>
          <w:rFonts w:cs="Tahoma"/>
        </w:rPr>
      </w:pPr>
    </w:p>
    <w:p w:rsidR="009932EA" w:rsidRDefault="009932EA" w:rsidP="00834919">
      <w:pPr>
        <w:pStyle w:val="Citaes"/>
        <w:spacing w:after="0"/>
        <w:ind w:left="0" w:right="164"/>
        <w:jc w:val="both"/>
        <w:rPr>
          <w:rFonts w:cs="Tahoma"/>
        </w:rPr>
      </w:pPr>
      <w:r>
        <w:rPr>
          <w:rFonts w:cs="Tahoma"/>
        </w:rPr>
        <w:t xml:space="preserve">II – Solucionar e/ou minimizar os conflitos gerados pela </w:t>
      </w:r>
      <w:proofErr w:type="gramStart"/>
      <w:r>
        <w:rPr>
          <w:rFonts w:cs="Tahoma"/>
        </w:rPr>
        <w:t>implementação</w:t>
      </w:r>
      <w:proofErr w:type="gramEnd"/>
      <w:r>
        <w:rPr>
          <w:rFonts w:cs="Tahoma"/>
        </w:rPr>
        <w:t xml:space="preserve"> de Unidades de Conservação de Proteção Integral em territórios tradicionais e estimular a criação de Unidades de Conservação</w:t>
      </w:r>
      <w:r>
        <w:rPr>
          <w:rFonts w:cs="Tahoma"/>
          <w:color w:val="FF0000"/>
        </w:rPr>
        <w:t xml:space="preserve"> </w:t>
      </w:r>
      <w:r>
        <w:rPr>
          <w:rFonts w:cs="Tahoma"/>
        </w:rPr>
        <w:t>de Uso Sustentáv</w:t>
      </w:r>
      <w:r w:rsidR="00323443">
        <w:rPr>
          <w:rFonts w:cs="Tahoma"/>
        </w:rPr>
        <w:t>el.</w:t>
      </w:r>
    </w:p>
    <w:p w:rsidR="00834919" w:rsidRDefault="00834919" w:rsidP="00834919">
      <w:pPr>
        <w:pStyle w:val="Citaes"/>
        <w:spacing w:after="0"/>
        <w:ind w:left="0" w:right="164"/>
        <w:jc w:val="both"/>
        <w:rPr>
          <w:rFonts w:cs="Tahoma"/>
        </w:rPr>
      </w:pPr>
    </w:p>
    <w:p w:rsidR="009932EA" w:rsidRDefault="009932EA" w:rsidP="00834919">
      <w:pPr>
        <w:pStyle w:val="Citaes"/>
        <w:spacing w:after="0"/>
        <w:ind w:left="0" w:right="165"/>
        <w:jc w:val="both"/>
        <w:rPr>
          <w:rFonts w:cs="Tahoma"/>
        </w:rPr>
      </w:pPr>
      <w:r>
        <w:rPr>
          <w:rFonts w:cs="Tahoma"/>
        </w:rPr>
        <w:t>Art. 3 ° - A Câmara Técnica Permanente de Acesso aos Territórios Tradicionais e aos Recursos Naturais será coordenada conjuntamente pelos representantes d</w:t>
      </w:r>
      <w:r w:rsidR="00B06B03">
        <w:rPr>
          <w:rFonts w:cs="Tahoma"/>
        </w:rPr>
        <w:t xml:space="preserve">o Ministério do </w:t>
      </w:r>
      <w:r w:rsidR="00C24F2E">
        <w:rPr>
          <w:rFonts w:cs="Tahoma"/>
        </w:rPr>
        <w:t>Desenvolvimento Agrário</w:t>
      </w:r>
      <w:r w:rsidR="0035150E">
        <w:rPr>
          <w:rFonts w:cs="Tahoma"/>
        </w:rPr>
        <w:t xml:space="preserve"> e pela Coordenação Estadual da Bahia de Fundo e Fecho de Pasto </w:t>
      </w:r>
      <w:r>
        <w:rPr>
          <w:rFonts w:cs="Tahoma"/>
        </w:rPr>
        <w:t>e nos seus impedimentos e afastamentos legais ou regulamentares, pelos representantes</w:t>
      </w:r>
      <w:r>
        <w:rPr>
          <w:rFonts w:cs="Tahoma"/>
          <w:color w:val="FF0000"/>
        </w:rPr>
        <w:t xml:space="preserve"> </w:t>
      </w:r>
      <w:r w:rsidR="00690E7D">
        <w:rPr>
          <w:rFonts w:cs="Tahoma"/>
        </w:rPr>
        <w:t xml:space="preserve">do Instituto Nacional de Colonização e Reforma Agrária e pela </w:t>
      </w:r>
      <w:r w:rsidR="0035150E">
        <w:rPr>
          <w:rFonts w:cs="Tahoma"/>
        </w:rPr>
        <w:t>União dos Moradores da Juréia</w:t>
      </w:r>
      <w:r>
        <w:rPr>
          <w:rFonts w:cs="Tahoma"/>
        </w:rPr>
        <w:t>.</w:t>
      </w:r>
    </w:p>
    <w:p w:rsidR="0068202B" w:rsidRDefault="0068202B" w:rsidP="00834919">
      <w:pPr>
        <w:pStyle w:val="Citaes"/>
        <w:spacing w:after="0"/>
        <w:ind w:left="0" w:right="165"/>
        <w:jc w:val="both"/>
        <w:rPr>
          <w:rFonts w:cs="Tahoma"/>
        </w:rPr>
      </w:pPr>
    </w:p>
    <w:p w:rsidR="00323443" w:rsidRDefault="00323443" w:rsidP="00834919">
      <w:pPr>
        <w:pStyle w:val="Citaes"/>
        <w:spacing w:after="0"/>
        <w:ind w:left="0" w:right="165"/>
        <w:jc w:val="both"/>
        <w:rPr>
          <w:color w:val="000000"/>
        </w:rPr>
      </w:pPr>
      <w:r>
        <w:t xml:space="preserve">Art. 4º – </w:t>
      </w:r>
      <w:r w:rsidRPr="00760CEE">
        <w:rPr>
          <w:color w:val="000000"/>
        </w:rPr>
        <w:t xml:space="preserve">A participação </w:t>
      </w:r>
      <w:r>
        <w:rPr>
          <w:color w:val="000000"/>
        </w:rPr>
        <w:t>na Câmara Técnica de que trata esta Deliberação</w:t>
      </w:r>
      <w:r w:rsidRPr="00760CEE">
        <w:rPr>
          <w:color w:val="000000"/>
        </w:rPr>
        <w:t xml:space="preserve"> será considerada prestação de serviço público relevante, não remunerada.</w:t>
      </w:r>
    </w:p>
    <w:p w:rsidR="0068202B" w:rsidRPr="00760CEE" w:rsidRDefault="0068202B" w:rsidP="00834919">
      <w:pPr>
        <w:pStyle w:val="Citaes"/>
        <w:spacing w:after="0"/>
        <w:ind w:left="0" w:right="165"/>
        <w:jc w:val="both"/>
        <w:rPr>
          <w:color w:val="000000"/>
        </w:rPr>
      </w:pPr>
    </w:p>
    <w:p w:rsidR="00323443" w:rsidRDefault="00323443" w:rsidP="00834919">
      <w:pPr>
        <w:jc w:val="both"/>
        <w:rPr>
          <w:rFonts w:eastAsia="Times New Roman"/>
          <w:lang w:eastAsia="pt-BR"/>
        </w:rPr>
      </w:pPr>
      <w:r w:rsidRPr="00EB3D33">
        <w:rPr>
          <w:rFonts w:eastAsia="Times New Roman"/>
          <w:lang w:eastAsia="pt-BR"/>
        </w:rPr>
        <w:t>Art.</w:t>
      </w:r>
      <w:r>
        <w:rPr>
          <w:rFonts w:eastAsia="Times New Roman"/>
          <w:lang w:eastAsia="pt-BR"/>
        </w:rPr>
        <w:t xml:space="preserve"> 5º</w:t>
      </w:r>
      <w:r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- </w:t>
      </w:r>
      <w:r w:rsidRPr="00EB3D33">
        <w:rPr>
          <w:rFonts w:eastAsia="Times New Roman"/>
          <w:lang w:eastAsia="pt-BR"/>
        </w:rPr>
        <w:t xml:space="preserve">O apoio administrativo e os meios necessários para a execução dos trabalhos </w:t>
      </w:r>
      <w:r>
        <w:rPr>
          <w:rFonts w:eastAsia="Times New Roman"/>
          <w:lang w:eastAsia="pt-BR"/>
        </w:rPr>
        <w:t>da Câmara Técnica</w:t>
      </w:r>
      <w:r w:rsidRPr="00EB3D33">
        <w:rPr>
          <w:rFonts w:eastAsia="Times New Roman"/>
          <w:lang w:eastAsia="pt-BR"/>
        </w:rPr>
        <w:t xml:space="preserve"> serão fornecidos </w:t>
      </w:r>
      <w:r>
        <w:rPr>
          <w:rFonts w:eastAsia="Times New Roman"/>
          <w:lang w:eastAsia="pt-BR"/>
        </w:rPr>
        <w:t>pela Presidência e Secretaria Executiva da CNPCT</w:t>
      </w:r>
      <w:r w:rsidRPr="00EB3D33">
        <w:rPr>
          <w:rFonts w:eastAsia="Times New Roman"/>
          <w:lang w:eastAsia="pt-BR"/>
        </w:rPr>
        <w:t>.</w:t>
      </w:r>
    </w:p>
    <w:p w:rsidR="0068202B" w:rsidRDefault="0068202B" w:rsidP="00834919">
      <w:pPr>
        <w:jc w:val="both"/>
        <w:rPr>
          <w:rFonts w:eastAsia="Times New Roman"/>
          <w:lang w:eastAsia="pt-BR"/>
        </w:rPr>
      </w:pPr>
    </w:p>
    <w:p w:rsidR="00323443" w:rsidRDefault="00323443" w:rsidP="00834919">
      <w:pPr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Art. 6º - Os trabalhos realizados </w:t>
      </w:r>
      <w:r w:rsidR="009111E1">
        <w:rPr>
          <w:rFonts w:eastAsia="Times New Roman"/>
          <w:lang w:eastAsia="pt-BR"/>
        </w:rPr>
        <w:t>pela Câmara Técnica</w:t>
      </w:r>
      <w:r>
        <w:rPr>
          <w:rFonts w:eastAsia="Times New Roman"/>
          <w:lang w:eastAsia="pt-BR"/>
        </w:rPr>
        <w:t xml:space="preserve"> deverão ser relatados em plenárias da CNPCT, sendo submetidas para aprovação, quando for o caso.</w:t>
      </w:r>
    </w:p>
    <w:p w:rsidR="00C24F2E" w:rsidRDefault="00C24F2E" w:rsidP="00834919">
      <w:pPr>
        <w:jc w:val="both"/>
        <w:rPr>
          <w:rFonts w:eastAsia="Times New Roman"/>
          <w:lang w:eastAsia="pt-BR"/>
        </w:rPr>
      </w:pPr>
    </w:p>
    <w:p w:rsidR="00C24F2E" w:rsidRDefault="00C24F2E" w:rsidP="00834919">
      <w:pPr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Art. 7º - Fica revogada a Deliberação CNPCT nº 001/2007.</w:t>
      </w:r>
    </w:p>
    <w:p w:rsidR="0068202B" w:rsidRDefault="0068202B" w:rsidP="00834919">
      <w:pPr>
        <w:jc w:val="both"/>
        <w:rPr>
          <w:rFonts w:eastAsia="Times New Roman"/>
          <w:lang w:eastAsia="pt-BR"/>
        </w:rPr>
      </w:pPr>
    </w:p>
    <w:p w:rsidR="00323443" w:rsidRPr="00EB3D33" w:rsidRDefault="00323443" w:rsidP="00834919">
      <w:pPr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Art. </w:t>
      </w:r>
      <w:r w:rsidR="00C24F2E">
        <w:rPr>
          <w:rFonts w:eastAsia="Times New Roman"/>
          <w:lang w:eastAsia="pt-BR"/>
        </w:rPr>
        <w:t>8</w:t>
      </w:r>
      <w:r>
        <w:rPr>
          <w:rFonts w:eastAsia="Times New Roman"/>
          <w:lang w:eastAsia="pt-BR"/>
        </w:rPr>
        <w:t>º -</w:t>
      </w:r>
      <w:r w:rsidRPr="00EB3D33">
        <w:rPr>
          <w:rFonts w:eastAsia="Times New Roman"/>
          <w:lang w:eastAsia="pt-BR"/>
        </w:rPr>
        <w:t xml:space="preserve"> Est</w:t>
      </w:r>
      <w:r w:rsidRPr="00167551">
        <w:rPr>
          <w:rFonts w:eastAsia="Times New Roman"/>
          <w:lang w:eastAsia="pt-BR"/>
        </w:rPr>
        <w:t>a</w:t>
      </w:r>
      <w:r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Deliberação</w:t>
      </w:r>
      <w:r w:rsidRPr="00167551">
        <w:rPr>
          <w:rFonts w:eastAsia="Times New Roman"/>
          <w:lang w:eastAsia="pt-BR"/>
        </w:rPr>
        <w:t xml:space="preserve"> </w:t>
      </w:r>
      <w:r w:rsidRPr="00EB3D33">
        <w:rPr>
          <w:rFonts w:eastAsia="Times New Roman"/>
          <w:lang w:eastAsia="pt-BR"/>
        </w:rPr>
        <w:t>entra em vigor na data de sua publicação</w:t>
      </w:r>
      <w:r>
        <w:rPr>
          <w:rFonts w:eastAsia="Times New Roman"/>
          <w:lang w:eastAsia="pt-BR"/>
        </w:rPr>
        <w:t xml:space="preserve"> no Diário Oficial da União</w:t>
      </w:r>
      <w:r w:rsidRPr="00EB3D33">
        <w:rPr>
          <w:rFonts w:eastAsia="Times New Roman"/>
          <w:lang w:eastAsia="pt-BR"/>
        </w:rPr>
        <w:t>.</w:t>
      </w:r>
    </w:p>
    <w:p w:rsidR="00167D47" w:rsidRDefault="00167D47" w:rsidP="00167D47">
      <w:pPr>
        <w:ind w:hanging="15"/>
        <w:jc w:val="center"/>
        <w:rPr>
          <w:b/>
        </w:rPr>
      </w:pPr>
    </w:p>
    <w:p w:rsidR="00167D47" w:rsidRDefault="00167D47" w:rsidP="00167D47">
      <w:pPr>
        <w:ind w:hanging="15"/>
        <w:jc w:val="center"/>
        <w:rPr>
          <w:b/>
        </w:rPr>
      </w:pPr>
    </w:p>
    <w:p w:rsidR="00167D47" w:rsidRDefault="00167D47" w:rsidP="00167D47">
      <w:pPr>
        <w:ind w:hanging="15"/>
        <w:jc w:val="center"/>
        <w:rPr>
          <w:b/>
        </w:rPr>
      </w:pPr>
    </w:p>
    <w:p w:rsidR="00167D47" w:rsidRDefault="00167D47" w:rsidP="00167D47">
      <w:pPr>
        <w:ind w:hanging="15"/>
        <w:jc w:val="center"/>
        <w:rPr>
          <w:b/>
        </w:rPr>
      </w:pPr>
    </w:p>
    <w:p w:rsidR="00167D47" w:rsidRDefault="00167D47" w:rsidP="00167D47">
      <w:pPr>
        <w:ind w:hanging="15"/>
        <w:jc w:val="center"/>
        <w:rPr>
          <w:b/>
        </w:rPr>
      </w:pPr>
    </w:p>
    <w:p w:rsidR="00167D47" w:rsidRDefault="00167D47" w:rsidP="00167D47">
      <w:pPr>
        <w:ind w:hanging="15"/>
        <w:jc w:val="center"/>
        <w:rPr>
          <w:b/>
        </w:rPr>
      </w:pPr>
    </w:p>
    <w:p w:rsidR="00167D47" w:rsidRDefault="00167D47" w:rsidP="00167D47">
      <w:pPr>
        <w:ind w:hanging="15"/>
        <w:jc w:val="center"/>
        <w:rPr>
          <w:b/>
        </w:rPr>
      </w:pPr>
    </w:p>
    <w:p w:rsidR="00167D47" w:rsidRDefault="00167D47" w:rsidP="00167D47">
      <w:pPr>
        <w:ind w:hanging="15"/>
        <w:jc w:val="center"/>
        <w:rPr>
          <w:b/>
        </w:rPr>
      </w:pPr>
    </w:p>
    <w:p w:rsidR="00167D47" w:rsidRDefault="00167D47" w:rsidP="00167D47">
      <w:pPr>
        <w:ind w:hanging="15"/>
        <w:jc w:val="center"/>
        <w:rPr>
          <w:b/>
        </w:rPr>
      </w:pPr>
      <w:r>
        <w:rPr>
          <w:b/>
        </w:rPr>
        <w:t xml:space="preserve">MARCELO CARDONA ROCHA </w:t>
      </w:r>
    </w:p>
    <w:p w:rsidR="00167D47" w:rsidRDefault="00167D47" w:rsidP="00167D47">
      <w:pPr>
        <w:jc w:val="center"/>
      </w:pPr>
      <w:r>
        <w:rPr>
          <w:b/>
        </w:rPr>
        <w:t>Presidente</w:t>
      </w:r>
    </w:p>
    <w:p w:rsidR="00323443" w:rsidRDefault="00323443" w:rsidP="00834919">
      <w:pPr>
        <w:ind w:left="15"/>
        <w:jc w:val="both"/>
        <w:rPr>
          <w:rFonts w:cs="Tahoma"/>
        </w:rPr>
      </w:pPr>
    </w:p>
    <w:sectPr w:rsidR="0032344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A"/>
    <w:rsid w:val="00167D47"/>
    <w:rsid w:val="00323443"/>
    <w:rsid w:val="0035150E"/>
    <w:rsid w:val="003D5153"/>
    <w:rsid w:val="00464898"/>
    <w:rsid w:val="00561255"/>
    <w:rsid w:val="0068202B"/>
    <w:rsid w:val="00690E7D"/>
    <w:rsid w:val="00690F7F"/>
    <w:rsid w:val="00834919"/>
    <w:rsid w:val="009111E1"/>
    <w:rsid w:val="00920E61"/>
    <w:rsid w:val="00951D95"/>
    <w:rsid w:val="009932EA"/>
    <w:rsid w:val="009E7A7E"/>
    <w:rsid w:val="00B06B03"/>
    <w:rsid w:val="00C24F2E"/>
    <w:rsid w:val="00C41C95"/>
    <w:rsid w:val="00CD1DF9"/>
    <w:rsid w:val="00D34101"/>
    <w:rsid w:val="00D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9932EA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9932EA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Encontropct</cp:lastModifiedBy>
  <cp:revision>5</cp:revision>
  <cp:lastPrinted>2015-02-25T23:05:00Z</cp:lastPrinted>
  <dcterms:created xsi:type="dcterms:W3CDTF">2015-02-25T22:40:00Z</dcterms:created>
  <dcterms:modified xsi:type="dcterms:W3CDTF">2015-02-25T23:05:00Z</dcterms:modified>
</cp:coreProperties>
</file>