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0E" w:rsidRPr="00D768FE" w:rsidRDefault="00EB730E" w:rsidP="00EB730E">
      <w:pPr>
        <w:shd w:val="clear" w:color="auto" w:fill="FFC000"/>
        <w:jc w:val="center"/>
        <w:rPr>
          <w:b/>
        </w:rPr>
      </w:pPr>
      <w:r w:rsidRPr="00D768FE">
        <w:rPr>
          <w:b/>
        </w:rPr>
        <w:t>SISTEMATIZAÇÃO DOS ENCONTROS REGIONAIS</w:t>
      </w:r>
    </w:p>
    <w:p w:rsidR="00EB730E" w:rsidRPr="00D768FE" w:rsidRDefault="00EB730E" w:rsidP="00EB730E">
      <w:pPr>
        <w:shd w:val="clear" w:color="auto" w:fill="FFC000"/>
        <w:jc w:val="center"/>
        <w:rPr>
          <w:b/>
        </w:rPr>
      </w:pPr>
      <w:r w:rsidRPr="00D768FE">
        <w:rPr>
          <w:b/>
        </w:rPr>
        <w:t>DEMANDAS POR SEGMENTO</w:t>
      </w:r>
    </w:p>
    <w:p w:rsidR="00EB730E" w:rsidRPr="00D768FE" w:rsidRDefault="00EB730E" w:rsidP="00EB730E">
      <w:pPr>
        <w:jc w:val="center"/>
        <w:rPr>
          <w:b/>
        </w:rPr>
      </w:pPr>
    </w:p>
    <w:p w:rsidR="00EB730E" w:rsidRPr="00D768FE" w:rsidRDefault="00EB730E" w:rsidP="00EB730E">
      <w:pPr>
        <w:jc w:val="center"/>
        <w:rPr>
          <w:b/>
        </w:rPr>
      </w:pPr>
    </w:p>
    <w:p w:rsidR="00AE59EC" w:rsidRPr="00D768FE" w:rsidRDefault="00AE59EC" w:rsidP="009309B9">
      <w:pPr>
        <w:shd w:val="clear" w:color="auto" w:fill="B6DDE8"/>
        <w:jc w:val="center"/>
        <w:rPr>
          <w:b/>
        </w:rPr>
      </w:pPr>
      <w:r w:rsidRPr="00D768FE">
        <w:rPr>
          <w:b/>
        </w:rPr>
        <w:t>DEMANDAS CAIÇARAS</w:t>
      </w:r>
    </w:p>
    <w:p w:rsidR="00AE59EC" w:rsidRPr="00D768FE" w:rsidRDefault="00AE59EC" w:rsidP="000174B8">
      <w:pPr>
        <w:ind w:left="227"/>
        <w:jc w:val="both"/>
        <w:rPr>
          <w:color w:val="000000"/>
        </w:rPr>
      </w:pPr>
    </w:p>
    <w:p w:rsidR="00AE59EC" w:rsidRPr="00D768FE" w:rsidRDefault="00AE59EC" w:rsidP="000174B8">
      <w:pPr>
        <w:jc w:val="both"/>
        <w:rPr>
          <w:color w:val="000000"/>
        </w:rPr>
      </w:pPr>
    </w:p>
    <w:p w:rsidR="004218F6" w:rsidRPr="00D768FE" w:rsidRDefault="004218F6" w:rsidP="000174B8">
      <w:pPr>
        <w:pStyle w:val="PargrafodaLista"/>
        <w:numPr>
          <w:ilvl w:val="0"/>
          <w:numId w:val="10"/>
        </w:numPr>
        <w:spacing w:after="120"/>
        <w:jc w:val="both"/>
        <w:rPr>
          <w:color w:val="000000"/>
        </w:rPr>
      </w:pPr>
      <w:r w:rsidRPr="00D768FE">
        <w:rPr>
          <w:color w:val="000000"/>
        </w:rPr>
        <w:t xml:space="preserve">Garantir o território dos Caiçaras, </w:t>
      </w:r>
      <w:r w:rsidR="00AE59EC" w:rsidRPr="00D768FE">
        <w:rPr>
          <w:color w:val="000000"/>
        </w:rPr>
        <w:t>efetuando a demarcação e regularização, e estabelecer p</w:t>
      </w:r>
      <w:r w:rsidRPr="00D768FE">
        <w:rPr>
          <w:color w:val="000000"/>
        </w:rPr>
        <w:t>olíticas p</w:t>
      </w:r>
      <w:r w:rsidR="00AE59EC" w:rsidRPr="00D768FE">
        <w:rPr>
          <w:color w:val="000000"/>
        </w:rPr>
        <w:t>ú</w:t>
      </w:r>
      <w:r w:rsidRPr="00D768FE">
        <w:rPr>
          <w:color w:val="000000"/>
        </w:rPr>
        <w:t>blicas para a comunidade;</w:t>
      </w:r>
    </w:p>
    <w:p w:rsidR="004218F6" w:rsidRPr="00D768FE" w:rsidRDefault="004218F6" w:rsidP="000174B8">
      <w:pPr>
        <w:pStyle w:val="ww-estilopadro"/>
        <w:numPr>
          <w:ilvl w:val="0"/>
          <w:numId w:val="10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 xml:space="preserve">Garantir a parceria com as universidades e com instituições governamentais </w:t>
      </w:r>
      <w:r w:rsidR="00AE59EC" w:rsidRPr="00D768FE">
        <w:rPr>
          <w:color w:val="000000"/>
        </w:rPr>
        <w:t>e</w:t>
      </w:r>
      <w:r w:rsidRPr="00D768FE">
        <w:rPr>
          <w:color w:val="000000"/>
        </w:rPr>
        <w:t xml:space="preserve"> a comunidade Caiçara;</w:t>
      </w:r>
    </w:p>
    <w:p w:rsidR="00966D3F" w:rsidRPr="00D768FE" w:rsidRDefault="00AE59EC" w:rsidP="000174B8">
      <w:pPr>
        <w:pStyle w:val="ww-estilopadro"/>
        <w:numPr>
          <w:ilvl w:val="0"/>
          <w:numId w:val="10"/>
        </w:numPr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Emitir c</w:t>
      </w:r>
      <w:r w:rsidR="00966D3F" w:rsidRPr="00D768FE">
        <w:rPr>
          <w:color w:val="000000"/>
        </w:rPr>
        <w:t>arta em apoio à criação da Coordenação Nacional Caiçara (RJ, SP e PR);</w:t>
      </w:r>
    </w:p>
    <w:p w:rsidR="0090370C" w:rsidRPr="00D768FE" w:rsidRDefault="0090370C" w:rsidP="0090370C">
      <w:pPr>
        <w:pStyle w:val="PargrafodaLista"/>
        <w:numPr>
          <w:ilvl w:val="0"/>
          <w:numId w:val="10"/>
        </w:numPr>
        <w:spacing w:after="120"/>
        <w:jc w:val="both"/>
        <w:rPr>
          <w:color w:val="000000"/>
        </w:rPr>
      </w:pPr>
      <w:r w:rsidRPr="00D768FE">
        <w:rPr>
          <w:color w:val="000000"/>
        </w:rPr>
        <w:t>Alterar o SNUC para novo acordo de substituição ao termo de compromisso e ao TAC que garanta a permanência e a segurança dos Povos Caiçaras, especialmente da comunidade caiçara de Trindade;</w:t>
      </w:r>
    </w:p>
    <w:p w:rsidR="004218F6" w:rsidRPr="00D768FE" w:rsidRDefault="004218F6" w:rsidP="000174B8">
      <w:pPr>
        <w:spacing w:after="120"/>
        <w:jc w:val="both"/>
        <w:rPr>
          <w:color w:val="000000"/>
        </w:rPr>
      </w:pPr>
      <w:r w:rsidRPr="00D768FE">
        <w:rPr>
          <w:color w:val="000000"/>
        </w:rPr>
        <w:t> </w:t>
      </w:r>
    </w:p>
    <w:p w:rsidR="00AE59EC" w:rsidRPr="00D768FE" w:rsidRDefault="00AE59EC" w:rsidP="009309B9">
      <w:pPr>
        <w:shd w:val="clear" w:color="auto" w:fill="B6DDE8"/>
        <w:jc w:val="center"/>
        <w:rPr>
          <w:b/>
        </w:rPr>
      </w:pPr>
      <w:r w:rsidRPr="00D768FE">
        <w:rPr>
          <w:b/>
        </w:rPr>
        <w:t>DEMANDAS DAS APANHADORAS DE FLORES SEMPRE VIVAS</w:t>
      </w:r>
    </w:p>
    <w:p w:rsidR="00AE59EC" w:rsidRPr="00D768FE" w:rsidRDefault="00AE59EC" w:rsidP="000174B8">
      <w:pPr>
        <w:ind w:left="227"/>
        <w:jc w:val="both"/>
        <w:rPr>
          <w:color w:val="000000"/>
        </w:rPr>
      </w:pPr>
    </w:p>
    <w:p w:rsidR="00AE59EC" w:rsidRPr="00D768FE" w:rsidRDefault="00AE59EC" w:rsidP="000174B8">
      <w:pPr>
        <w:jc w:val="both"/>
        <w:rPr>
          <w:color w:val="000000"/>
        </w:rPr>
      </w:pPr>
    </w:p>
    <w:p w:rsidR="004218F6" w:rsidRPr="00D768FE" w:rsidRDefault="004218F6" w:rsidP="000174B8">
      <w:pPr>
        <w:pStyle w:val="ww-estilopadro"/>
        <w:numPr>
          <w:ilvl w:val="0"/>
          <w:numId w:val="11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Garantir o território natural das sempre vivas, proibindo o plantio de espécies exóticas num raio seguro para aquela espécie;</w:t>
      </w:r>
    </w:p>
    <w:p w:rsidR="004218F6" w:rsidRPr="00D768FE" w:rsidRDefault="004218F6" w:rsidP="000174B8">
      <w:pPr>
        <w:spacing w:after="120"/>
        <w:jc w:val="both"/>
        <w:rPr>
          <w:color w:val="000000"/>
        </w:rPr>
      </w:pPr>
      <w:r w:rsidRPr="00D768FE">
        <w:rPr>
          <w:color w:val="000000"/>
        </w:rPr>
        <w:t> </w:t>
      </w:r>
    </w:p>
    <w:p w:rsidR="009309B9" w:rsidRPr="00D768FE" w:rsidRDefault="009309B9" w:rsidP="009309B9">
      <w:pPr>
        <w:shd w:val="clear" w:color="auto" w:fill="B6DDE8"/>
        <w:jc w:val="center"/>
        <w:rPr>
          <w:b/>
        </w:rPr>
      </w:pPr>
      <w:r w:rsidRPr="00D768FE">
        <w:rPr>
          <w:b/>
        </w:rPr>
        <w:t>DEMANDAS POMERANOS</w:t>
      </w:r>
    </w:p>
    <w:p w:rsidR="004218F6" w:rsidRPr="00D768FE" w:rsidRDefault="004218F6" w:rsidP="000174B8">
      <w:pPr>
        <w:spacing w:after="120"/>
        <w:jc w:val="both"/>
        <w:rPr>
          <w:color w:val="000000"/>
        </w:rPr>
      </w:pPr>
    </w:p>
    <w:p w:rsidR="004218F6" w:rsidRPr="00D768FE" w:rsidRDefault="004218F6" w:rsidP="009309B9">
      <w:pPr>
        <w:pStyle w:val="ww-estilopadro"/>
        <w:numPr>
          <w:ilvl w:val="0"/>
          <w:numId w:val="12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 xml:space="preserve">Garantia interprete para que agentes de saúde possam compreender e se comunicar com os </w:t>
      </w:r>
      <w:proofErr w:type="spellStart"/>
      <w:r w:rsidRPr="00D768FE">
        <w:rPr>
          <w:color w:val="000000"/>
        </w:rPr>
        <w:t>pomeranos</w:t>
      </w:r>
      <w:proofErr w:type="spellEnd"/>
      <w:r w:rsidRPr="00D768FE">
        <w:rPr>
          <w:color w:val="000000"/>
        </w:rPr>
        <w:t>;</w:t>
      </w:r>
    </w:p>
    <w:p w:rsidR="009309B9" w:rsidRPr="00D768FE" w:rsidRDefault="009309B9" w:rsidP="009309B9">
      <w:pPr>
        <w:pStyle w:val="ww-estilopadro"/>
        <w:numPr>
          <w:ilvl w:val="0"/>
          <w:numId w:val="12"/>
        </w:numPr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Informar sobre perigos do câncer de pele;</w:t>
      </w:r>
    </w:p>
    <w:p w:rsidR="009309B9" w:rsidRPr="00D768FE" w:rsidRDefault="009309B9" w:rsidP="009309B9">
      <w:pPr>
        <w:pStyle w:val="ww-estilopadro"/>
        <w:numPr>
          <w:ilvl w:val="0"/>
          <w:numId w:val="12"/>
        </w:numPr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Recomenda</w:t>
      </w:r>
      <w:r w:rsidR="000F29A8" w:rsidRPr="00D768FE">
        <w:rPr>
          <w:color w:val="000000"/>
        </w:rPr>
        <w:t>r</w:t>
      </w:r>
      <w:r w:rsidRPr="00D768FE">
        <w:rPr>
          <w:color w:val="000000"/>
        </w:rPr>
        <w:t xml:space="preserve"> aos órgãos e conselhos municipais, estaduais e federais </w:t>
      </w:r>
      <w:r w:rsidR="000F29A8" w:rsidRPr="00D768FE">
        <w:rPr>
          <w:color w:val="000000"/>
        </w:rPr>
        <w:t xml:space="preserve">que incluam </w:t>
      </w:r>
      <w:r w:rsidRPr="00D768FE">
        <w:rPr>
          <w:color w:val="000000"/>
        </w:rPr>
        <w:t xml:space="preserve">a cultura </w:t>
      </w:r>
      <w:proofErr w:type="spellStart"/>
      <w:r w:rsidRPr="00D768FE">
        <w:rPr>
          <w:color w:val="000000"/>
        </w:rPr>
        <w:t>pomerana</w:t>
      </w:r>
      <w:proofErr w:type="spellEnd"/>
      <w:r w:rsidRPr="00D768FE">
        <w:rPr>
          <w:color w:val="000000"/>
        </w:rPr>
        <w:t xml:space="preserve"> no currículo escolar desse segmento;</w:t>
      </w:r>
    </w:p>
    <w:p w:rsidR="009309B9" w:rsidRPr="00D768FE" w:rsidRDefault="000F29A8" w:rsidP="000F29A8">
      <w:pPr>
        <w:pStyle w:val="ww-estilopadro"/>
        <w:numPr>
          <w:ilvl w:val="0"/>
          <w:numId w:val="12"/>
        </w:numPr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Garantir oferta de escolas</w:t>
      </w:r>
      <w:r w:rsidR="009309B9" w:rsidRPr="00D768FE">
        <w:rPr>
          <w:color w:val="000000"/>
        </w:rPr>
        <w:t xml:space="preserve"> de ensino médio nas comunidades </w:t>
      </w:r>
      <w:proofErr w:type="spellStart"/>
      <w:r w:rsidR="009309B9" w:rsidRPr="00D768FE">
        <w:rPr>
          <w:color w:val="000000"/>
        </w:rPr>
        <w:t>pomeranas</w:t>
      </w:r>
      <w:proofErr w:type="spellEnd"/>
      <w:r w:rsidR="009309B9" w:rsidRPr="00D768FE">
        <w:rPr>
          <w:color w:val="000000"/>
        </w:rPr>
        <w:t>;</w:t>
      </w:r>
    </w:p>
    <w:p w:rsidR="009309B9" w:rsidRPr="00D768FE" w:rsidRDefault="009309B9" w:rsidP="00216A63">
      <w:pPr>
        <w:pStyle w:val="ww-estilopadro"/>
        <w:numPr>
          <w:ilvl w:val="0"/>
          <w:numId w:val="12"/>
        </w:numPr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Fortalec</w:t>
      </w:r>
      <w:r w:rsidR="00216A63" w:rsidRPr="00D768FE">
        <w:rPr>
          <w:color w:val="000000"/>
        </w:rPr>
        <w:t>er</w:t>
      </w:r>
      <w:r w:rsidRPr="00D768FE">
        <w:rPr>
          <w:color w:val="000000"/>
        </w:rPr>
        <w:t xml:space="preserve"> ações que possibilitem a formação de profissionais da </w:t>
      </w:r>
      <w:r w:rsidR="00216A63" w:rsidRPr="00D768FE">
        <w:rPr>
          <w:color w:val="000000"/>
        </w:rPr>
        <w:t xml:space="preserve">própria comunidade para atuação em ações de saúde, educação, dentre </w:t>
      </w:r>
      <w:proofErr w:type="gramStart"/>
      <w:r w:rsidR="00216A63" w:rsidRPr="00D768FE">
        <w:rPr>
          <w:color w:val="000000"/>
        </w:rPr>
        <w:t>outras</w:t>
      </w:r>
      <w:proofErr w:type="gramEnd"/>
    </w:p>
    <w:p w:rsidR="009309B9" w:rsidRPr="00D768FE" w:rsidRDefault="009309B9" w:rsidP="00216A63">
      <w:pPr>
        <w:pStyle w:val="ww-estilopadro"/>
        <w:numPr>
          <w:ilvl w:val="0"/>
          <w:numId w:val="12"/>
        </w:numPr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Produ</w:t>
      </w:r>
      <w:r w:rsidR="00894CD7" w:rsidRPr="00D768FE">
        <w:rPr>
          <w:color w:val="000000"/>
        </w:rPr>
        <w:t>zir</w:t>
      </w:r>
      <w:r w:rsidRPr="00D768FE">
        <w:rPr>
          <w:color w:val="000000"/>
        </w:rPr>
        <w:t xml:space="preserve"> material informativo bilíngue sobre métodos tradicionais </w:t>
      </w:r>
      <w:r w:rsidR="00894CD7" w:rsidRPr="00D768FE">
        <w:rPr>
          <w:color w:val="000000"/>
        </w:rPr>
        <w:t>d</w:t>
      </w:r>
      <w:r w:rsidRPr="00D768FE">
        <w:rPr>
          <w:color w:val="000000"/>
        </w:rPr>
        <w:t>e tratamentos de saúde, tanto preventivos quanto curativos;</w:t>
      </w:r>
    </w:p>
    <w:p w:rsidR="009309B9" w:rsidRPr="00D768FE" w:rsidRDefault="00EB730E" w:rsidP="00EB730E">
      <w:pPr>
        <w:pStyle w:val="PargrafodaLista"/>
        <w:numPr>
          <w:ilvl w:val="0"/>
          <w:numId w:val="12"/>
        </w:numPr>
        <w:spacing w:after="120"/>
        <w:jc w:val="both"/>
        <w:rPr>
          <w:color w:val="000000"/>
        </w:rPr>
      </w:pPr>
      <w:r w:rsidRPr="00D768FE">
        <w:rPr>
          <w:color w:val="000000"/>
        </w:rPr>
        <w:t>Garantir ao</w:t>
      </w:r>
      <w:r w:rsidRPr="00D768FE">
        <w:rPr>
          <w:color w:val="000000"/>
        </w:rPr>
        <w:t xml:space="preserve">s </w:t>
      </w:r>
      <w:proofErr w:type="spellStart"/>
      <w:r w:rsidRPr="00D768FE">
        <w:rPr>
          <w:color w:val="000000"/>
        </w:rPr>
        <w:t>pomeranos</w:t>
      </w:r>
      <w:proofErr w:type="spellEnd"/>
      <w:r w:rsidRPr="00D768FE">
        <w:rPr>
          <w:color w:val="000000"/>
        </w:rPr>
        <w:t xml:space="preserve"> da região Pancas e Águia Branca/ Espírito Santo inseridos no monumento natural dos Pontões Capixaba e demais comunidades tradicionais </w:t>
      </w:r>
      <w:proofErr w:type="gramStart"/>
      <w:r w:rsidRPr="00D768FE">
        <w:rPr>
          <w:color w:val="000000"/>
        </w:rPr>
        <w:t>tenham garantido</w:t>
      </w:r>
      <w:proofErr w:type="gramEnd"/>
      <w:r w:rsidRPr="00D768FE">
        <w:rPr>
          <w:color w:val="000000"/>
        </w:rPr>
        <w:t xml:space="preserve"> em lei a permanência no território com direito ao uso sustentável dos recursos naturais, bem como a fauna e a flora</w:t>
      </w:r>
      <w:r w:rsidRPr="00D768FE">
        <w:rPr>
          <w:color w:val="000000"/>
        </w:rPr>
        <w:t>.</w:t>
      </w:r>
    </w:p>
    <w:p w:rsidR="0090370C" w:rsidRPr="00D768FE" w:rsidRDefault="0090370C" w:rsidP="0090370C">
      <w:pPr>
        <w:pStyle w:val="ww-estilopadro"/>
        <w:numPr>
          <w:ilvl w:val="0"/>
          <w:numId w:val="12"/>
        </w:numPr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 xml:space="preserve">Desenvolvimento de materiais impressos sobre a cultura e ensino da língua </w:t>
      </w:r>
      <w:proofErr w:type="spellStart"/>
      <w:r w:rsidRPr="00D768FE">
        <w:rPr>
          <w:color w:val="000000"/>
        </w:rPr>
        <w:t>pomerana</w:t>
      </w:r>
      <w:proofErr w:type="spellEnd"/>
      <w:r w:rsidRPr="00D768FE">
        <w:rPr>
          <w:color w:val="000000"/>
        </w:rPr>
        <w:t xml:space="preserve"> para que a difusão dessa cultura seja aprimorada;</w:t>
      </w:r>
    </w:p>
    <w:p w:rsidR="00EB730E" w:rsidRPr="00D768FE" w:rsidRDefault="00EB730E" w:rsidP="00EB730E">
      <w:pPr>
        <w:pStyle w:val="PargrafodaLista"/>
        <w:spacing w:after="120"/>
        <w:ind w:left="1004"/>
        <w:jc w:val="both"/>
        <w:rPr>
          <w:color w:val="000000"/>
        </w:rPr>
      </w:pPr>
    </w:p>
    <w:p w:rsidR="004218F6" w:rsidRPr="00D768FE" w:rsidRDefault="004218F6" w:rsidP="000174B8">
      <w:pPr>
        <w:spacing w:after="120"/>
        <w:jc w:val="both"/>
        <w:rPr>
          <w:color w:val="000000"/>
        </w:rPr>
      </w:pPr>
    </w:p>
    <w:p w:rsidR="00FD5F88" w:rsidRPr="00D768FE" w:rsidRDefault="00FD5F88" w:rsidP="00FD5F88">
      <w:pPr>
        <w:shd w:val="clear" w:color="auto" w:fill="B6DDE8"/>
        <w:jc w:val="center"/>
        <w:rPr>
          <w:b/>
        </w:rPr>
      </w:pPr>
      <w:proofErr w:type="gramStart"/>
      <w:r w:rsidRPr="00D768FE">
        <w:rPr>
          <w:b/>
        </w:rPr>
        <w:t xml:space="preserve">DEMANDAS </w:t>
      </w:r>
      <w:r w:rsidRPr="00D768FE">
        <w:rPr>
          <w:b/>
        </w:rPr>
        <w:t>PANTANEIROS</w:t>
      </w:r>
      <w:proofErr w:type="gramEnd"/>
    </w:p>
    <w:p w:rsidR="00FD5F88" w:rsidRPr="00D768FE" w:rsidRDefault="00FD5F88" w:rsidP="000174B8">
      <w:pPr>
        <w:spacing w:after="120"/>
        <w:jc w:val="both"/>
        <w:rPr>
          <w:i/>
          <w:color w:val="000000"/>
        </w:rPr>
      </w:pPr>
    </w:p>
    <w:p w:rsidR="00FD5F88" w:rsidRPr="00D768FE" w:rsidRDefault="00FD5F88" w:rsidP="0040070B">
      <w:pPr>
        <w:pStyle w:val="ww-estilopadro"/>
        <w:numPr>
          <w:ilvl w:val="0"/>
          <w:numId w:val="15"/>
        </w:numPr>
        <w:snapToGrid w:val="0"/>
        <w:spacing w:before="0" w:beforeAutospacing="0" w:after="120" w:afterAutospacing="0" w:line="360" w:lineRule="auto"/>
        <w:ind w:left="714" w:hanging="357"/>
        <w:jc w:val="both"/>
        <w:rPr>
          <w:color w:val="000000"/>
        </w:rPr>
      </w:pPr>
      <w:r w:rsidRPr="00D768FE">
        <w:rPr>
          <w:color w:val="00000A"/>
        </w:rPr>
        <w:t>Criar calendário escolar diferenciado nas e</w:t>
      </w:r>
      <w:r w:rsidRPr="00D768FE">
        <w:rPr>
          <w:color w:val="00000A"/>
        </w:rPr>
        <w:t>scolas de comunidades pantaneiras</w:t>
      </w:r>
      <w:r w:rsidRPr="00D768FE">
        <w:rPr>
          <w:color w:val="00000A"/>
        </w:rPr>
        <w:t>,</w:t>
      </w:r>
      <w:r w:rsidRPr="00D768FE">
        <w:rPr>
          <w:color w:val="00000A"/>
        </w:rPr>
        <w:t xml:space="preserve"> respeitando o modo de vida, considerando os ciclos da natureza (nos períodos de cheia evitar ter aulas pela dificuldade de locomoção);</w:t>
      </w:r>
    </w:p>
    <w:p w:rsidR="00FD5F88" w:rsidRPr="00D768FE" w:rsidRDefault="00FD5F88" w:rsidP="000174B8">
      <w:pPr>
        <w:spacing w:after="120"/>
        <w:jc w:val="both"/>
        <w:rPr>
          <w:i/>
          <w:color w:val="000000"/>
        </w:rPr>
      </w:pPr>
    </w:p>
    <w:p w:rsidR="00FD5F88" w:rsidRPr="00D768FE" w:rsidRDefault="00FD5F88" w:rsidP="00FD5F88">
      <w:pPr>
        <w:shd w:val="clear" w:color="auto" w:fill="B6DDE8"/>
        <w:jc w:val="center"/>
        <w:rPr>
          <w:b/>
        </w:rPr>
      </w:pPr>
      <w:r w:rsidRPr="00D768FE">
        <w:rPr>
          <w:b/>
        </w:rPr>
        <w:t xml:space="preserve">DEMANDAS </w:t>
      </w:r>
      <w:r w:rsidRPr="00D768FE">
        <w:rPr>
          <w:b/>
        </w:rPr>
        <w:t>RETIREIROS DO ARAGUAIA</w:t>
      </w:r>
    </w:p>
    <w:p w:rsidR="00FD5F88" w:rsidRPr="00D768FE" w:rsidRDefault="00FD5F88" w:rsidP="000174B8">
      <w:pPr>
        <w:spacing w:after="120"/>
        <w:jc w:val="both"/>
        <w:rPr>
          <w:i/>
          <w:color w:val="000000"/>
        </w:rPr>
      </w:pPr>
    </w:p>
    <w:p w:rsidR="00FD5F88" w:rsidRPr="00D768FE" w:rsidRDefault="00FD5F88" w:rsidP="00D768FE">
      <w:pPr>
        <w:pStyle w:val="ww-estilopadro"/>
        <w:numPr>
          <w:ilvl w:val="0"/>
          <w:numId w:val="15"/>
        </w:numPr>
        <w:spacing w:before="0" w:beforeAutospacing="0" w:after="0" w:afterAutospacing="0" w:line="360" w:lineRule="auto"/>
        <w:ind w:left="714" w:hanging="357"/>
        <w:jc w:val="both"/>
        <w:rPr>
          <w:i/>
          <w:color w:val="000000"/>
        </w:rPr>
      </w:pPr>
      <w:r w:rsidRPr="00D768FE">
        <w:rPr>
          <w:color w:val="000000"/>
        </w:rPr>
        <w:t>Garantir ace</w:t>
      </w:r>
      <w:r w:rsidR="00A8525E" w:rsidRPr="00D768FE">
        <w:rPr>
          <w:color w:val="000000"/>
        </w:rPr>
        <w:t>sso ao PRONAF;</w:t>
      </w:r>
    </w:p>
    <w:p w:rsidR="00A8525E" w:rsidRPr="00F70018" w:rsidRDefault="00A8525E" w:rsidP="00D768FE">
      <w:pPr>
        <w:pStyle w:val="ww-estilopadro"/>
        <w:numPr>
          <w:ilvl w:val="0"/>
          <w:numId w:val="15"/>
        </w:numPr>
        <w:spacing w:before="0" w:beforeAutospacing="0" w:after="0" w:afterAutospacing="0" w:line="360" w:lineRule="auto"/>
        <w:ind w:left="714" w:hanging="357"/>
        <w:jc w:val="both"/>
        <w:rPr>
          <w:i/>
          <w:color w:val="000000"/>
        </w:rPr>
      </w:pPr>
      <w:r w:rsidRPr="00D768FE">
        <w:rPr>
          <w:color w:val="000000"/>
        </w:rPr>
        <w:t>Efetiva</w:t>
      </w:r>
      <w:r w:rsidRPr="00D768FE">
        <w:rPr>
          <w:color w:val="000000"/>
        </w:rPr>
        <w:t xml:space="preserve">r a </w:t>
      </w:r>
      <w:r w:rsidRPr="00D768FE">
        <w:rPr>
          <w:color w:val="000000"/>
        </w:rPr>
        <w:t>criação da RDS</w:t>
      </w:r>
      <w:r w:rsidRPr="00D768FE">
        <w:rPr>
          <w:color w:val="000000"/>
        </w:rPr>
        <w:t>.</w:t>
      </w:r>
    </w:p>
    <w:p w:rsidR="00F70018" w:rsidRPr="00D768FE" w:rsidRDefault="00F70018" w:rsidP="00F70018">
      <w:pPr>
        <w:pStyle w:val="ww-estilopadro"/>
        <w:spacing w:before="0" w:beforeAutospacing="0" w:after="0" w:afterAutospacing="0" w:line="360" w:lineRule="auto"/>
        <w:ind w:left="714"/>
        <w:jc w:val="both"/>
        <w:rPr>
          <w:i/>
          <w:color w:val="000000"/>
        </w:rPr>
      </w:pPr>
    </w:p>
    <w:p w:rsidR="00FD5F88" w:rsidRPr="00D768FE" w:rsidRDefault="00FD5F88" w:rsidP="00FD5F88">
      <w:pPr>
        <w:shd w:val="clear" w:color="auto" w:fill="B6DDE8"/>
        <w:jc w:val="center"/>
        <w:rPr>
          <w:b/>
        </w:rPr>
      </w:pPr>
      <w:r w:rsidRPr="00D768FE">
        <w:rPr>
          <w:b/>
        </w:rPr>
        <w:t xml:space="preserve">DEMANDAS </w:t>
      </w:r>
      <w:r w:rsidRPr="00D768FE">
        <w:rPr>
          <w:b/>
        </w:rPr>
        <w:t>QUEBRADEIRAS DE COCO BABAÇU</w:t>
      </w:r>
    </w:p>
    <w:p w:rsidR="00FD5F88" w:rsidRPr="00D768FE" w:rsidRDefault="00FD5F88" w:rsidP="000174B8">
      <w:pPr>
        <w:spacing w:after="120"/>
        <w:jc w:val="both"/>
        <w:rPr>
          <w:i/>
          <w:color w:val="000000"/>
        </w:rPr>
      </w:pPr>
    </w:p>
    <w:p w:rsidR="00FD5F88" w:rsidRPr="00D768FE" w:rsidRDefault="00FD5F88" w:rsidP="00F70018">
      <w:pPr>
        <w:pStyle w:val="PargrafodaLista"/>
        <w:numPr>
          <w:ilvl w:val="0"/>
          <w:numId w:val="15"/>
        </w:numPr>
        <w:spacing w:after="120" w:line="360" w:lineRule="auto"/>
        <w:ind w:left="714" w:hanging="357"/>
        <w:jc w:val="both"/>
        <w:rPr>
          <w:color w:val="000000"/>
        </w:rPr>
      </w:pPr>
      <w:r w:rsidRPr="00D768FE">
        <w:rPr>
          <w:color w:val="000000"/>
        </w:rPr>
        <w:t xml:space="preserve">Buscar os instrumentos legais para garantir a </w:t>
      </w:r>
      <w:proofErr w:type="gramStart"/>
      <w:r w:rsidRPr="00D768FE">
        <w:rPr>
          <w:color w:val="000000"/>
        </w:rPr>
        <w:t>implementação</w:t>
      </w:r>
      <w:proofErr w:type="gramEnd"/>
      <w:r w:rsidRPr="00D768FE">
        <w:rPr>
          <w:color w:val="000000"/>
        </w:rPr>
        <w:t xml:space="preserve"> da lei do babaçu livre;</w:t>
      </w:r>
    </w:p>
    <w:p w:rsidR="00201192" w:rsidRPr="00D768FE" w:rsidRDefault="00FD5F88" w:rsidP="00F70018">
      <w:pPr>
        <w:pStyle w:val="PargrafodaLista"/>
        <w:numPr>
          <w:ilvl w:val="0"/>
          <w:numId w:val="15"/>
        </w:numPr>
        <w:spacing w:after="120" w:line="360" w:lineRule="auto"/>
        <w:ind w:left="714" w:hanging="357"/>
        <w:jc w:val="both"/>
        <w:rPr>
          <w:color w:val="000000"/>
        </w:rPr>
      </w:pPr>
      <w:r w:rsidRPr="00D768FE">
        <w:rPr>
          <w:color w:val="000000"/>
        </w:rPr>
        <w:t>Garantir o território considerando os locais em que estão os recursos naturais necessários para a sobrevivência (cada comunidade, de acordo com suas necessidades, tem suas especificidades).</w:t>
      </w:r>
    </w:p>
    <w:p w:rsidR="00201192" w:rsidRPr="00D768FE" w:rsidRDefault="00201192" w:rsidP="00201192">
      <w:pPr>
        <w:spacing w:after="120"/>
        <w:jc w:val="both"/>
        <w:rPr>
          <w:color w:val="000000"/>
        </w:rPr>
      </w:pPr>
    </w:p>
    <w:p w:rsidR="00201192" w:rsidRPr="00D768FE" w:rsidRDefault="00201192" w:rsidP="00201192">
      <w:pPr>
        <w:shd w:val="clear" w:color="auto" w:fill="B6DDE8"/>
        <w:jc w:val="center"/>
        <w:rPr>
          <w:b/>
        </w:rPr>
      </w:pPr>
      <w:proofErr w:type="gramStart"/>
      <w:r w:rsidRPr="00D768FE">
        <w:rPr>
          <w:b/>
        </w:rPr>
        <w:t>DEMANDAS R</w:t>
      </w:r>
      <w:r w:rsidRPr="00D768FE">
        <w:rPr>
          <w:b/>
        </w:rPr>
        <w:t>IBEIRINHOS</w:t>
      </w:r>
      <w:proofErr w:type="gramEnd"/>
    </w:p>
    <w:p w:rsidR="00201192" w:rsidRPr="00D768FE" w:rsidRDefault="00201192" w:rsidP="00201192">
      <w:pPr>
        <w:spacing w:after="120"/>
        <w:jc w:val="both"/>
        <w:rPr>
          <w:color w:val="000000"/>
        </w:rPr>
      </w:pPr>
    </w:p>
    <w:p w:rsidR="00FD5F88" w:rsidRDefault="00400A7D" w:rsidP="0040070B">
      <w:pPr>
        <w:pStyle w:val="PargrafodaLista"/>
        <w:numPr>
          <w:ilvl w:val="0"/>
          <w:numId w:val="25"/>
        </w:numPr>
        <w:spacing w:after="120"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>Aumentar a periodicidade das visitas médicas e o número de especialidades médicas dessas visitas às comunidades ribeirinhas.</w:t>
      </w:r>
    </w:p>
    <w:p w:rsidR="000D5812" w:rsidRPr="00400A7D" w:rsidRDefault="000D5812" w:rsidP="000D5812">
      <w:pPr>
        <w:pStyle w:val="PargrafodaLista"/>
        <w:spacing w:after="120"/>
        <w:jc w:val="both"/>
        <w:rPr>
          <w:color w:val="000000"/>
        </w:rPr>
      </w:pPr>
    </w:p>
    <w:p w:rsidR="00A8525E" w:rsidRPr="00D768FE" w:rsidRDefault="00A8525E" w:rsidP="00A8525E">
      <w:pPr>
        <w:shd w:val="clear" w:color="auto" w:fill="B6DDE8"/>
        <w:jc w:val="center"/>
        <w:rPr>
          <w:b/>
        </w:rPr>
      </w:pPr>
      <w:r w:rsidRPr="00D768FE">
        <w:rPr>
          <w:b/>
        </w:rPr>
        <w:t xml:space="preserve">DEMANDAS </w:t>
      </w:r>
      <w:r w:rsidRPr="00D768FE">
        <w:rPr>
          <w:b/>
        </w:rPr>
        <w:t>RAIZEIRAS</w:t>
      </w:r>
    </w:p>
    <w:p w:rsidR="00A8525E" w:rsidRPr="00D768FE" w:rsidRDefault="00A8525E" w:rsidP="00FD5F88">
      <w:pPr>
        <w:spacing w:after="120"/>
        <w:jc w:val="both"/>
        <w:rPr>
          <w:color w:val="000000"/>
        </w:rPr>
      </w:pPr>
    </w:p>
    <w:p w:rsidR="00A8525E" w:rsidRPr="00D768FE" w:rsidRDefault="00A8525E" w:rsidP="0040070B">
      <w:pPr>
        <w:pStyle w:val="ww-estilopadro"/>
        <w:numPr>
          <w:ilvl w:val="0"/>
          <w:numId w:val="16"/>
        </w:numPr>
        <w:spacing w:before="0" w:beforeAutospacing="0" w:after="120" w:afterAutospacing="0" w:line="360" w:lineRule="auto"/>
        <w:ind w:left="1003" w:hanging="357"/>
        <w:jc w:val="both"/>
        <w:rPr>
          <w:color w:val="000000"/>
        </w:rPr>
      </w:pPr>
      <w:r w:rsidRPr="00D768FE">
        <w:rPr>
          <w:color w:val="000000"/>
        </w:rPr>
        <w:t>Formaliza</w:t>
      </w:r>
      <w:r w:rsidRPr="00D768FE">
        <w:rPr>
          <w:color w:val="000000"/>
        </w:rPr>
        <w:t>r as</w:t>
      </w:r>
      <w:r w:rsidRPr="00D768FE">
        <w:rPr>
          <w:color w:val="000000"/>
        </w:rPr>
        <w:t xml:space="preserve"> experiências dos raizeiros com plantas medicinais dentro das farmácias do SUS</w:t>
      </w:r>
      <w:r w:rsidRPr="00D768FE">
        <w:rPr>
          <w:color w:val="000000"/>
        </w:rPr>
        <w:t>.</w:t>
      </w:r>
    </w:p>
    <w:p w:rsidR="00DF7577" w:rsidRPr="00D768FE" w:rsidRDefault="00DF7577" w:rsidP="00DF7577"/>
    <w:p w:rsidR="00DF7577" w:rsidRPr="00D768FE" w:rsidRDefault="00DF7577" w:rsidP="00DF7577">
      <w:pPr>
        <w:shd w:val="clear" w:color="auto" w:fill="B6DDE8"/>
        <w:jc w:val="center"/>
        <w:rPr>
          <w:b/>
        </w:rPr>
      </w:pPr>
      <w:r w:rsidRPr="00D768FE">
        <w:rPr>
          <w:b/>
        </w:rPr>
        <w:t xml:space="preserve">DEMANDAS </w:t>
      </w:r>
      <w:r w:rsidRPr="00D768FE">
        <w:rPr>
          <w:b/>
        </w:rPr>
        <w:t>AÇAIZEIROS</w:t>
      </w:r>
    </w:p>
    <w:p w:rsidR="00DF7577" w:rsidRPr="00D768FE" w:rsidRDefault="00DF7577" w:rsidP="00DF7577">
      <w:pPr>
        <w:spacing w:after="120"/>
        <w:jc w:val="both"/>
        <w:rPr>
          <w:color w:val="000000"/>
        </w:rPr>
      </w:pPr>
    </w:p>
    <w:p w:rsidR="00DF7577" w:rsidRPr="00D768FE" w:rsidRDefault="00DF7577" w:rsidP="00855B87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color w:val="000000"/>
        </w:rPr>
      </w:pPr>
      <w:r w:rsidRPr="00D768FE">
        <w:rPr>
          <w:color w:val="000000"/>
        </w:rPr>
        <w:t>Efetiva</w:t>
      </w:r>
      <w:r w:rsidRPr="00D768FE">
        <w:rPr>
          <w:color w:val="000000"/>
        </w:rPr>
        <w:t xml:space="preserve">r a criação </w:t>
      </w:r>
      <w:r w:rsidRPr="00D768FE">
        <w:rPr>
          <w:color w:val="000000"/>
        </w:rPr>
        <w:t xml:space="preserve">da reserva </w:t>
      </w:r>
      <w:r w:rsidRPr="00D768FE">
        <w:rPr>
          <w:color w:val="000000"/>
        </w:rPr>
        <w:t xml:space="preserve">extrativista </w:t>
      </w:r>
      <w:r w:rsidRPr="00D768FE">
        <w:rPr>
          <w:color w:val="000000"/>
        </w:rPr>
        <w:t>dos açaizeiros em Guajará-Mirim.</w:t>
      </w:r>
    </w:p>
    <w:p w:rsidR="00DF7577" w:rsidRDefault="00DF7577" w:rsidP="00855B87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color w:val="000000"/>
        </w:rPr>
      </w:pPr>
      <w:r w:rsidRPr="00D768FE">
        <w:rPr>
          <w:color w:val="000000"/>
        </w:rPr>
        <w:t>Cria</w:t>
      </w:r>
      <w:r w:rsidRPr="00D768FE">
        <w:rPr>
          <w:color w:val="000000"/>
        </w:rPr>
        <w:t xml:space="preserve">r </w:t>
      </w:r>
      <w:r w:rsidRPr="00D768FE">
        <w:rPr>
          <w:color w:val="000000"/>
        </w:rPr>
        <w:t>legislação que garanta o acesso</w:t>
      </w:r>
      <w:r w:rsidRPr="00D768FE">
        <w:rPr>
          <w:color w:val="000000"/>
        </w:rPr>
        <w:t xml:space="preserve"> livre</w:t>
      </w:r>
      <w:r w:rsidRPr="00D768FE">
        <w:rPr>
          <w:color w:val="000000"/>
        </w:rPr>
        <w:t xml:space="preserve"> aos açaizais;</w:t>
      </w:r>
    </w:p>
    <w:p w:rsidR="0040070B" w:rsidRPr="00D768FE" w:rsidRDefault="0040070B" w:rsidP="0040070B">
      <w:pPr>
        <w:pStyle w:val="PargrafodaLista"/>
        <w:spacing w:after="120" w:line="360" w:lineRule="auto"/>
        <w:ind w:left="1004"/>
        <w:jc w:val="both"/>
        <w:rPr>
          <w:color w:val="000000"/>
        </w:rPr>
      </w:pPr>
    </w:p>
    <w:p w:rsidR="00DF7577" w:rsidRPr="00D768FE" w:rsidRDefault="00DF7577" w:rsidP="00DF7577">
      <w:pPr>
        <w:shd w:val="clear" w:color="auto" w:fill="B6DDE8"/>
        <w:jc w:val="center"/>
        <w:rPr>
          <w:b/>
        </w:rPr>
      </w:pPr>
      <w:r w:rsidRPr="00D768FE">
        <w:rPr>
          <w:b/>
        </w:rPr>
        <w:lastRenderedPageBreak/>
        <w:t>DEMANDAS FAXINALENSES</w:t>
      </w:r>
    </w:p>
    <w:p w:rsidR="00DF7577" w:rsidRPr="00D768FE" w:rsidRDefault="00DF7577" w:rsidP="00DF7577">
      <w:pPr>
        <w:spacing w:after="120"/>
        <w:jc w:val="both"/>
        <w:rPr>
          <w:i/>
          <w:color w:val="000000"/>
        </w:rPr>
      </w:pPr>
    </w:p>
    <w:p w:rsidR="00DF7577" w:rsidRPr="00D768FE" w:rsidRDefault="00DF7577" w:rsidP="00DF7577">
      <w:pPr>
        <w:pStyle w:val="PargrafodaLista"/>
        <w:numPr>
          <w:ilvl w:val="0"/>
          <w:numId w:val="17"/>
        </w:numPr>
        <w:spacing w:after="120"/>
        <w:jc w:val="both"/>
        <w:rPr>
          <w:color w:val="000000"/>
        </w:rPr>
      </w:pPr>
      <w:r w:rsidRPr="00D768FE">
        <w:rPr>
          <w:color w:val="000000"/>
        </w:rPr>
        <w:t>Garantir o cumprimento da legislação estadual.</w:t>
      </w:r>
    </w:p>
    <w:p w:rsidR="00747A6B" w:rsidRPr="00D768FE" w:rsidRDefault="00747A6B" w:rsidP="00855B87">
      <w:pPr>
        <w:pStyle w:val="PargrafodaLista"/>
        <w:numPr>
          <w:ilvl w:val="0"/>
          <w:numId w:val="17"/>
        </w:numPr>
        <w:spacing w:after="120" w:line="360" w:lineRule="auto"/>
        <w:ind w:left="714" w:hanging="357"/>
        <w:jc w:val="both"/>
        <w:rPr>
          <w:color w:val="000000"/>
        </w:rPr>
      </w:pPr>
      <w:r w:rsidRPr="00D768FE">
        <w:rPr>
          <w:color w:val="000000"/>
        </w:rPr>
        <w:t>Retomar o processo de criação das RDS dos faxinalenses nos municípios de Pinhão e Prudentópolis (faxinais do Bom Retiro, do São Roquinho e dos Marcondes/PR);</w:t>
      </w:r>
    </w:p>
    <w:p w:rsidR="00D768FE" w:rsidRPr="00D768FE" w:rsidRDefault="00D768FE" w:rsidP="00855B87">
      <w:pPr>
        <w:pStyle w:val="PargrafodaLista"/>
        <w:numPr>
          <w:ilvl w:val="0"/>
          <w:numId w:val="17"/>
        </w:numPr>
        <w:spacing w:line="360" w:lineRule="auto"/>
        <w:ind w:left="714" w:hanging="357"/>
        <w:jc w:val="both"/>
        <w:rPr>
          <w:color w:val="000000"/>
        </w:rPr>
      </w:pPr>
      <w:r w:rsidRPr="00D768FE">
        <w:rPr>
          <w:color w:val="000000"/>
        </w:rPr>
        <w:t>Finalizar processo de cadastramento de faxinalenses no município de Pinhão e conceder Bolsa Família;</w:t>
      </w:r>
    </w:p>
    <w:p w:rsidR="00747A6B" w:rsidRPr="00D768FE" w:rsidRDefault="00747A6B" w:rsidP="00747A6B">
      <w:pPr>
        <w:pStyle w:val="PargrafodaLista"/>
        <w:spacing w:after="120"/>
        <w:jc w:val="both"/>
        <w:rPr>
          <w:color w:val="000000"/>
        </w:rPr>
      </w:pPr>
    </w:p>
    <w:p w:rsidR="0074145D" w:rsidRPr="00D768FE" w:rsidRDefault="0074145D" w:rsidP="0074145D">
      <w:pPr>
        <w:shd w:val="clear" w:color="auto" w:fill="B6DDE8"/>
        <w:jc w:val="center"/>
        <w:rPr>
          <w:b/>
        </w:rPr>
      </w:pPr>
      <w:r w:rsidRPr="00D768FE">
        <w:rPr>
          <w:b/>
        </w:rPr>
        <w:t>DEMANDAS DAS PESCADORAS E PESCADORES ARTESANAIS</w:t>
      </w:r>
    </w:p>
    <w:p w:rsidR="0074145D" w:rsidRPr="00D768FE" w:rsidRDefault="0074145D" w:rsidP="0074145D">
      <w:pPr>
        <w:pStyle w:val="ww-estilopadro"/>
        <w:spacing w:before="0" w:beforeAutospacing="0" w:after="120" w:afterAutospacing="0"/>
        <w:ind w:left="284"/>
        <w:jc w:val="both"/>
        <w:rPr>
          <w:color w:val="000000"/>
        </w:rPr>
      </w:pPr>
    </w:p>
    <w:p w:rsidR="0074145D" w:rsidRPr="00D768FE" w:rsidRDefault="0074145D" w:rsidP="005E4202">
      <w:pPr>
        <w:pStyle w:val="ww-estilopadro"/>
        <w:numPr>
          <w:ilvl w:val="0"/>
          <w:numId w:val="11"/>
        </w:numPr>
        <w:shd w:val="clear" w:color="auto" w:fill="FFFFFF" w:themeFill="background1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 xml:space="preserve">Garantir mecanismos mais rápidos e desburocratizados para indenizações por vazamentos de petróleo e gás nas áreas de pesca e </w:t>
      </w:r>
      <w:proofErr w:type="spellStart"/>
      <w:r w:rsidRPr="00D768FE">
        <w:rPr>
          <w:color w:val="000000"/>
        </w:rPr>
        <w:t>maricultura</w:t>
      </w:r>
      <w:proofErr w:type="spellEnd"/>
      <w:r w:rsidRPr="00D768FE">
        <w:rPr>
          <w:color w:val="000000"/>
        </w:rPr>
        <w:t>;</w:t>
      </w:r>
    </w:p>
    <w:p w:rsidR="0074145D" w:rsidRPr="00D768FE" w:rsidRDefault="0074145D" w:rsidP="005E4202">
      <w:pPr>
        <w:pStyle w:val="ww-estilopadro"/>
        <w:numPr>
          <w:ilvl w:val="0"/>
          <w:numId w:val="11"/>
        </w:numPr>
        <w:shd w:val="clear" w:color="auto" w:fill="FFFFFF" w:themeFill="background1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 xml:space="preserve">Exigir que </w:t>
      </w:r>
      <w:proofErr w:type="gramStart"/>
      <w:r w:rsidRPr="00D768FE">
        <w:rPr>
          <w:color w:val="000000"/>
        </w:rPr>
        <w:t>sejam</w:t>
      </w:r>
      <w:proofErr w:type="gramEnd"/>
      <w:r w:rsidRPr="00D768FE">
        <w:rPr>
          <w:color w:val="000000"/>
        </w:rPr>
        <w:t xml:space="preserve"> feitas barreiras de contenção em observação a legislação ambiental pertinente, referente ao transbordo de petróleo;</w:t>
      </w:r>
    </w:p>
    <w:p w:rsidR="0074145D" w:rsidRPr="00D768FE" w:rsidRDefault="0074145D" w:rsidP="005E4202">
      <w:pPr>
        <w:pStyle w:val="ww-estilopadro"/>
        <w:numPr>
          <w:ilvl w:val="0"/>
          <w:numId w:val="11"/>
        </w:numPr>
        <w:shd w:val="clear" w:color="auto" w:fill="FFFFFF" w:themeFill="background1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Definir políticas públicas específicas para o pescador familiar diferente do que existe para o pescador artesanal;</w:t>
      </w:r>
    </w:p>
    <w:p w:rsidR="0074145D" w:rsidRPr="00D768FE" w:rsidRDefault="0074145D" w:rsidP="005E4202">
      <w:pPr>
        <w:pStyle w:val="ww-estilopadro"/>
        <w:numPr>
          <w:ilvl w:val="0"/>
          <w:numId w:val="11"/>
        </w:numPr>
        <w:shd w:val="clear" w:color="auto" w:fill="FFFFFF" w:themeFill="background1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Reconhecer oficialmente a classificação como pescador familiar;</w:t>
      </w:r>
    </w:p>
    <w:p w:rsidR="0074145D" w:rsidRPr="00D768FE" w:rsidRDefault="0074145D" w:rsidP="005E4202">
      <w:pPr>
        <w:pStyle w:val="ww-estilopadro"/>
        <w:numPr>
          <w:ilvl w:val="0"/>
          <w:numId w:val="11"/>
        </w:numPr>
        <w:shd w:val="clear" w:color="auto" w:fill="FFFFFF" w:themeFill="background1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Reconhecer e regularizar o território pesqueiro;</w:t>
      </w:r>
    </w:p>
    <w:p w:rsidR="0074145D" w:rsidRPr="00D768FE" w:rsidRDefault="0074145D" w:rsidP="005E4202">
      <w:pPr>
        <w:pStyle w:val="ww-estilopadro"/>
        <w:numPr>
          <w:ilvl w:val="0"/>
          <w:numId w:val="11"/>
        </w:numPr>
        <w:shd w:val="clear" w:color="auto" w:fill="FFFFFF" w:themeFill="background1"/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Elaborar versão do Programa (“Garantia-Pesca”) para garantir a renda dos pescadores, em caso de ocorrência de desastres ambientais, naturais (em mares, rios e/ou lagoas), que impeçam a pesca;</w:t>
      </w:r>
    </w:p>
    <w:p w:rsidR="0074145D" w:rsidRPr="00D768FE" w:rsidRDefault="0074145D" w:rsidP="005E4202">
      <w:pPr>
        <w:pStyle w:val="ww-estilopadro"/>
        <w:numPr>
          <w:ilvl w:val="0"/>
          <w:numId w:val="11"/>
        </w:numPr>
        <w:shd w:val="clear" w:color="auto" w:fill="FFFFFF" w:themeFill="background1"/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Resgatar o direito das associações de pescadores e pescadoras de emitirem a carteira de pesca;</w:t>
      </w:r>
    </w:p>
    <w:p w:rsidR="0074145D" w:rsidRDefault="0074145D" w:rsidP="005E4202">
      <w:pPr>
        <w:pStyle w:val="PargrafodaLista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bCs/>
          <w:color w:val="000000"/>
        </w:rPr>
      </w:pPr>
      <w:r w:rsidRPr="00D768FE">
        <w:rPr>
          <w:bCs/>
          <w:color w:val="000000"/>
        </w:rPr>
        <w:t>Fortalecer ações de cadastramento de pescadores profissionais e de demarcação de reservas para este grupo</w:t>
      </w:r>
    </w:p>
    <w:p w:rsidR="005E4202" w:rsidRPr="00D768FE" w:rsidRDefault="005E4202" w:rsidP="005E4202">
      <w:pPr>
        <w:pStyle w:val="PargrafodaLista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Ampliar as formas de financiamento por meio da emissão de DAP para a pesca.</w:t>
      </w:r>
    </w:p>
    <w:p w:rsidR="0074145D" w:rsidRPr="00D768FE" w:rsidRDefault="0074145D" w:rsidP="005E4202">
      <w:pPr>
        <w:pStyle w:val="ww-estilopadro"/>
        <w:shd w:val="clear" w:color="auto" w:fill="FFFFFF" w:themeFill="background1"/>
        <w:spacing w:before="0" w:beforeAutospacing="0" w:after="120" w:afterAutospacing="0"/>
        <w:ind w:left="1004"/>
        <w:jc w:val="both"/>
        <w:rPr>
          <w:color w:val="000000"/>
        </w:rPr>
      </w:pPr>
    </w:p>
    <w:p w:rsidR="00201192" w:rsidRPr="00D768FE" w:rsidRDefault="00201192" w:rsidP="00201192">
      <w:pPr>
        <w:shd w:val="clear" w:color="auto" w:fill="B6DDE8"/>
        <w:jc w:val="center"/>
        <w:rPr>
          <w:b/>
        </w:rPr>
      </w:pPr>
      <w:r w:rsidRPr="00D768FE">
        <w:rPr>
          <w:b/>
        </w:rPr>
        <w:t>DEMANDAS POVOS DE TERREIRO/MATRIZ AFRICANA</w:t>
      </w:r>
    </w:p>
    <w:p w:rsidR="00201192" w:rsidRPr="00D768FE" w:rsidRDefault="00201192" w:rsidP="00201192">
      <w:pPr>
        <w:spacing w:after="120"/>
        <w:jc w:val="both"/>
        <w:rPr>
          <w:color w:val="000000"/>
        </w:rPr>
      </w:pPr>
    </w:p>
    <w:p w:rsidR="00201192" w:rsidRPr="00D768FE" w:rsidRDefault="00201192" w:rsidP="00201192">
      <w:pPr>
        <w:pStyle w:val="ww-estilopadro"/>
        <w:numPr>
          <w:ilvl w:val="0"/>
          <w:numId w:val="13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Reconhecer e garantir o calendário das festas religiosas dos povos de terreiro em áreas públicas, garantindo o direito à manifestação;</w:t>
      </w:r>
    </w:p>
    <w:p w:rsidR="00201192" w:rsidRPr="00D768FE" w:rsidRDefault="00201192" w:rsidP="00201192">
      <w:pPr>
        <w:pStyle w:val="ww-estilopadro"/>
        <w:numPr>
          <w:ilvl w:val="0"/>
          <w:numId w:val="13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Identificar as casas tradicionais de matriz africana que estão em área de domínio da União, para regularizar a situação fundiária;</w:t>
      </w:r>
    </w:p>
    <w:p w:rsidR="00201192" w:rsidRPr="00D768FE" w:rsidRDefault="00201192" w:rsidP="00201192">
      <w:pPr>
        <w:pStyle w:val="ww-estilopadro"/>
        <w:numPr>
          <w:ilvl w:val="0"/>
          <w:numId w:val="13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Realizar mapeamento, complementação e / ou continuidade daqueles realizados nas casas tradicionais de matriz africana;</w:t>
      </w:r>
    </w:p>
    <w:p w:rsidR="00201192" w:rsidRPr="00D768FE" w:rsidRDefault="00201192" w:rsidP="00201192">
      <w:pPr>
        <w:pStyle w:val="ww-estilopadro"/>
        <w:numPr>
          <w:ilvl w:val="0"/>
          <w:numId w:val="13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lastRenderedPageBreak/>
        <w:t>Incentivar municípios a criar políticas de mapeamento, tombamento e/ou reconhecimento dos territórios tradicionais dos povos de Terreiros/Matriz Africana;</w:t>
      </w:r>
    </w:p>
    <w:p w:rsidR="00201192" w:rsidRPr="00D768FE" w:rsidRDefault="00201192" w:rsidP="00201192">
      <w:pPr>
        <w:pStyle w:val="ww-estilopadro"/>
        <w:numPr>
          <w:ilvl w:val="0"/>
          <w:numId w:val="13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Efetivar política de tombamento das casas de matriz africana, conforme as demandas apresentadas, respeitando a decisão de cada Terreiro;</w:t>
      </w:r>
    </w:p>
    <w:p w:rsidR="00201192" w:rsidRPr="00D768FE" w:rsidRDefault="00201192" w:rsidP="00201192">
      <w:pPr>
        <w:pStyle w:val="ww-estilopadro"/>
        <w:numPr>
          <w:ilvl w:val="0"/>
          <w:numId w:val="13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Criar legislação de âmbito federal e estadual que garantam a regulamentação dos territórios tradicionais dos Terreiros;</w:t>
      </w:r>
    </w:p>
    <w:p w:rsidR="00201192" w:rsidRPr="00D768FE" w:rsidRDefault="00201192" w:rsidP="00201192">
      <w:pPr>
        <w:pStyle w:val="ww-estilopadro"/>
        <w:numPr>
          <w:ilvl w:val="0"/>
          <w:numId w:val="13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Criar programa específico de ATER que atenda às especificidades dos Povos de Terreiro;</w:t>
      </w:r>
    </w:p>
    <w:p w:rsidR="00201192" w:rsidRPr="00D768FE" w:rsidRDefault="00201192" w:rsidP="00201192">
      <w:pPr>
        <w:pStyle w:val="ww-estilopadro"/>
        <w:numPr>
          <w:ilvl w:val="0"/>
          <w:numId w:val="13"/>
        </w:numPr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Levar informações sobre anemia falciforme e sobre as doenças que afetam mais as populações negras;</w:t>
      </w:r>
    </w:p>
    <w:p w:rsidR="00201192" w:rsidRPr="00D768FE" w:rsidRDefault="00201192" w:rsidP="00201192">
      <w:pPr>
        <w:pStyle w:val="ww-estilopadro"/>
        <w:numPr>
          <w:ilvl w:val="0"/>
          <w:numId w:val="13"/>
        </w:numPr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Orientar os profissionais de cartório para que se aceite o registro de nomes de acordo com a etnia e a ancestralidade;</w:t>
      </w:r>
    </w:p>
    <w:p w:rsidR="00201192" w:rsidRPr="00D768FE" w:rsidRDefault="00201192" w:rsidP="00C5429C">
      <w:pPr>
        <w:pStyle w:val="PargrafodaLista"/>
        <w:numPr>
          <w:ilvl w:val="0"/>
          <w:numId w:val="13"/>
        </w:numPr>
        <w:spacing w:line="360" w:lineRule="auto"/>
        <w:ind w:left="1003" w:hanging="357"/>
        <w:jc w:val="both"/>
        <w:rPr>
          <w:color w:val="000000"/>
        </w:rPr>
      </w:pPr>
      <w:r w:rsidRPr="00D768FE">
        <w:rPr>
          <w:color w:val="000000"/>
        </w:rPr>
        <w:t>Utilizar a CDRU em algumas situações para garantir os territórios;</w:t>
      </w:r>
    </w:p>
    <w:p w:rsidR="00201192" w:rsidRPr="00D768FE" w:rsidRDefault="00201192" w:rsidP="00C5429C">
      <w:pPr>
        <w:pStyle w:val="PargrafodaLista"/>
        <w:numPr>
          <w:ilvl w:val="0"/>
          <w:numId w:val="13"/>
        </w:numPr>
        <w:spacing w:line="360" w:lineRule="auto"/>
        <w:ind w:left="1003" w:hanging="357"/>
        <w:jc w:val="both"/>
        <w:rPr>
          <w:color w:val="000000"/>
        </w:rPr>
      </w:pPr>
      <w:r w:rsidRPr="00D768FE">
        <w:rPr>
          <w:color w:val="000000"/>
        </w:rPr>
        <w:t>Criar legislação específica de regularização dos territórios tradicionais;</w:t>
      </w:r>
    </w:p>
    <w:p w:rsidR="00201192" w:rsidRPr="00D768FE" w:rsidRDefault="00201192" w:rsidP="00C5429C">
      <w:pPr>
        <w:pStyle w:val="PargrafodaLista"/>
        <w:numPr>
          <w:ilvl w:val="0"/>
          <w:numId w:val="13"/>
        </w:numPr>
        <w:spacing w:line="360" w:lineRule="auto"/>
        <w:ind w:left="1003" w:hanging="357"/>
        <w:jc w:val="both"/>
        <w:rPr>
          <w:color w:val="000000"/>
        </w:rPr>
      </w:pPr>
      <w:r w:rsidRPr="00D768FE">
        <w:rPr>
          <w:color w:val="000000"/>
        </w:rPr>
        <w:t>Cumprir a Lei 10.639 e das diretrizes;</w:t>
      </w:r>
    </w:p>
    <w:p w:rsidR="00201192" w:rsidRPr="00D768FE" w:rsidRDefault="00201192" w:rsidP="00C5429C">
      <w:pPr>
        <w:pStyle w:val="PargrafodaLista"/>
        <w:numPr>
          <w:ilvl w:val="0"/>
          <w:numId w:val="13"/>
        </w:numPr>
        <w:spacing w:line="360" w:lineRule="auto"/>
        <w:ind w:left="1003" w:hanging="357"/>
        <w:jc w:val="both"/>
        <w:rPr>
          <w:color w:val="000000"/>
        </w:rPr>
      </w:pPr>
      <w:r w:rsidRPr="00D768FE">
        <w:rPr>
          <w:color w:val="000000"/>
        </w:rPr>
        <w:t>Criar campanha de valorização dos povos e comunidades tradicionais e contra a intolerância religiosa e combate ao racismo;</w:t>
      </w:r>
    </w:p>
    <w:p w:rsidR="00201192" w:rsidRPr="00D768FE" w:rsidRDefault="00201192" w:rsidP="00C5429C">
      <w:pPr>
        <w:pStyle w:val="PargrafodaLista"/>
        <w:numPr>
          <w:ilvl w:val="0"/>
          <w:numId w:val="13"/>
        </w:numPr>
        <w:spacing w:line="360" w:lineRule="auto"/>
        <w:ind w:left="1003" w:hanging="357"/>
        <w:jc w:val="both"/>
        <w:rPr>
          <w:color w:val="000000"/>
        </w:rPr>
      </w:pPr>
      <w:r w:rsidRPr="00D768FE">
        <w:rPr>
          <w:color w:val="000000"/>
        </w:rPr>
        <w:t>Cumprir a Lei 12.288, estatuto da igualdade racial, no que diz respeito à comunicação, Art. 26, item I.</w:t>
      </w:r>
    </w:p>
    <w:p w:rsidR="00201192" w:rsidRPr="00D768FE" w:rsidRDefault="00201192" w:rsidP="00C5429C">
      <w:pPr>
        <w:pStyle w:val="PargrafodaLista"/>
        <w:numPr>
          <w:ilvl w:val="0"/>
          <w:numId w:val="13"/>
        </w:numPr>
        <w:spacing w:line="360" w:lineRule="auto"/>
        <w:ind w:left="1003" w:hanging="357"/>
        <w:jc w:val="both"/>
        <w:rPr>
          <w:color w:val="000000"/>
        </w:rPr>
      </w:pPr>
      <w:r w:rsidRPr="00D768FE">
        <w:rPr>
          <w:color w:val="000000"/>
        </w:rPr>
        <w:t>Realizar censo para mapear a comunidade cigana e os povos de terreiro.</w:t>
      </w:r>
    </w:p>
    <w:p w:rsidR="00201192" w:rsidRPr="00D768FE" w:rsidRDefault="00201192" w:rsidP="00C5429C">
      <w:pPr>
        <w:pStyle w:val="ww-estilopadro"/>
        <w:numPr>
          <w:ilvl w:val="0"/>
          <w:numId w:val="13"/>
        </w:numPr>
        <w:spacing w:before="0" w:beforeAutospacing="0" w:after="0" w:afterAutospacing="0" w:line="360" w:lineRule="auto"/>
        <w:ind w:left="1003" w:hanging="357"/>
        <w:jc w:val="both"/>
        <w:rPr>
          <w:color w:val="000000"/>
        </w:rPr>
      </w:pPr>
      <w:r w:rsidRPr="00D768FE">
        <w:rPr>
          <w:color w:val="000000"/>
        </w:rPr>
        <w:t>Dar visibilidade, fortalecimento e acesso ao PRONAF;</w:t>
      </w:r>
    </w:p>
    <w:p w:rsidR="00201192" w:rsidRDefault="00201192" w:rsidP="00C5429C">
      <w:pPr>
        <w:pStyle w:val="PargrafodaLista"/>
        <w:numPr>
          <w:ilvl w:val="0"/>
          <w:numId w:val="13"/>
        </w:numPr>
        <w:spacing w:line="360" w:lineRule="auto"/>
        <w:ind w:left="1003" w:hanging="357"/>
        <w:jc w:val="both"/>
        <w:rPr>
          <w:color w:val="000000"/>
        </w:rPr>
      </w:pPr>
      <w:r w:rsidRPr="00D768FE">
        <w:rPr>
          <w:color w:val="000000"/>
        </w:rPr>
        <w:t>Reconhecimento e valorização das práticas tradicionais de saúde nos terreiros e de outro</w:t>
      </w:r>
      <w:r w:rsidR="001928A6">
        <w:rPr>
          <w:color w:val="000000"/>
        </w:rPr>
        <w:t xml:space="preserve">s </w:t>
      </w:r>
      <w:proofErr w:type="spellStart"/>
      <w:r w:rsidR="001928A6">
        <w:rPr>
          <w:color w:val="000000"/>
        </w:rPr>
        <w:t>PCTs</w:t>
      </w:r>
      <w:proofErr w:type="spellEnd"/>
      <w:r w:rsidR="001928A6">
        <w:rPr>
          <w:color w:val="000000"/>
        </w:rPr>
        <w:t xml:space="preserve"> pelo Ministério da Saúde;</w:t>
      </w:r>
    </w:p>
    <w:p w:rsidR="001928A6" w:rsidRPr="00D768FE" w:rsidRDefault="001928A6" w:rsidP="00C5429C">
      <w:pPr>
        <w:pStyle w:val="PargrafodaLista"/>
        <w:numPr>
          <w:ilvl w:val="0"/>
          <w:numId w:val="13"/>
        </w:numPr>
        <w:spacing w:line="360" w:lineRule="auto"/>
        <w:ind w:left="1003" w:hanging="357"/>
        <w:jc w:val="both"/>
        <w:rPr>
          <w:color w:val="000000"/>
        </w:rPr>
      </w:pPr>
      <w:r>
        <w:rPr>
          <w:color w:val="000000"/>
        </w:rPr>
        <w:t>Regularizar o acesso aos espaços de cachoeiras, que são sagrados para realização de rituais e oferendas.</w:t>
      </w:r>
    </w:p>
    <w:p w:rsidR="00201192" w:rsidRPr="00D768FE" w:rsidRDefault="00201192" w:rsidP="00201192">
      <w:pPr>
        <w:spacing w:after="120"/>
        <w:jc w:val="both"/>
        <w:rPr>
          <w:color w:val="000000"/>
        </w:rPr>
      </w:pPr>
    </w:p>
    <w:p w:rsidR="00201192" w:rsidRPr="00D768FE" w:rsidRDefault="00201192" w:rsidP="00201192">
      <w:pPr>
        <w:shd w:val="clear" w:color="auto" w:fill="B6DDE8"/>
        <w:jc w:val="center"/>
        <w:rPr>
          <w:b/>
        </w:rPr>
      </w:pPr>
      <w:r w:rsidRPr="00D768FE">
        <w:rPr>
          <w:b/>
        </w:rPr>
        <w:t xml:space="preserve">DEMANDAS DOS POVOS CIGANOS </w:t>
      </w:r>
    </w:p>
    <w:p w:rsidR="00201192" w:rsidRPr="00D768FE" w:rsidRDefault="00201192" w:rsidP="00201192">
      <w:pPr>
        <w:ind w:left="227"/>
        <w:jc w:val="both"/>
        <w:rPr>
          <w:color w:val="000000"/>
        </w:rPr>
      </w:pPr>
    </w:p>
    <w:p w:rsidR="00201192" w:rsidRPr="00D768FE" w:rsidRDefault="00201192" w:rsidP="00201192">
      <w:pPr>
        <w:jc w:val="both"/>
        <w:rPr>
          <w:color w:val="000000"/>
        </w:rPr>
      </w:pPr>
    </w:p>
    <w:p w:rsidR="00201192" w:rsidRPr="00D768FE" w:rsidRDefault="00201192" w:rsidP="00201192">
      <w:pPr>
        <w:ind w:left="426"/>
        <w:jc w:val="both"/>
        <w:rPr>
          <w:color w:val="000000"/>
        </w:rPr>
      </w:pP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Garantir, por meio dos governos federal, estaduais e municipais, em caráter de urgência, a permanência dos povos ciganos nos locais onde estes povos estão estabelecidos, com acesso à saúde, educação, infraestrutura, segurança e garantia dos seus direitos;</w:t>
      </w:r>
    </w:p>
    <w:p w:rsidR="00201192" w:rsidRPr="00D768FE" w:rsidRDefault="00201192" w:rsidP="001928A6">
      <w:pPr>
        <w:spacing w:line="360" w:lineRule="auto"/>
        <w:ind w:left="426"/>
        <w:jc w:val="both"/>
        <w:rPr>
          <w:color w:val="000000"/>
        </w:rPr>
      </w:pP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lastRenderedPageBreak/>
        <w:t>Reconhecer a territorialidade diferenciada dos povos ciganos, já que existem grupos nômades e seminômades e criar políticas públicas que garantam a existência destes territórios;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 xml:space="preserve">Melhorar o Programa Minha Casa Minha Vida para atendimento aos grupos tradicionais, a exemplo dos povos ciganos, garantindo possibilidades de respeito às formas tradicionais de moradia; 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Garantir, por meio de legislação específica, a destinação nos municípios para acampamento aos ciganos nômades e seminômades, com infraestrutura adequada (água, energia, saneamento, escola, banheiro); e que tenha atendimento de saúde;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Ampliar o acesso à Educação pelos povos ciganos, garantindo programas de</w:t>
      </w:r>
      <w:proofErr w:type="gramStart"/>
      <w:r w:rsidRPr="00D768FE">
        <w:rPr>
          <w:color w:val="000000"/>
        </w:rPr>
        <w:t xml:space="preserve">  </w:t>
      </w:r>
      <w:proofErr w:type="gramEnd"/>
      <w:r w:rsidRPr="00D768FE">
        <w:rPr>
          <w:color w:val="000000"/>
        </w:rPr>
        <w:t>alfabetização;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Não discriminar os povos ciganos por serem nômades ou seminômades e garantir uniformes e materiais didáticos nas escolas;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 xml:space="preserve">Distribuir o material “Brasil Cigano” nos equipamentos da assistência, da saúde, secretaria de educação, escolas, </w:t>
      </w:r>
      <w:proofErr w:type="spellStart"/>
      <w:r w:rsidRPr="00D768FE">
        <w:rPr>
          <w:color w:val="000000"/>
        </w:rPr>
        <w:t>etc</w:t>
      </w:r>
      <w:proofErr w:type="spellEnd"/>
      <w:r w:rsidRPr="00D768FE">
        <w:rPr>
          <w:color w:val="000000"/>
        </w:rPr>
        <w:t>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proofErr w:type="gramStart"/>
      <w:r w:rsidRPr="00D768FE">
        <w:rPr>
          <w:color w:val="000000"/>
        </w:rPr>
        <w:t>Implementar</w:t>
      </w:r>
      <w:proofErr w:type="gramEnd"/>
      <w:r w:rsidRPr="00D768FE">
        <w:rPr>
          <w:color w:val="000000"/>
        </w:rPr>
        <w:t xml:space="preserve"> o Plano Brasil alfabetizado nas comunidade ciganas; 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Realizar visitas dos profissionais de saúde aos acampamentos ciganos;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 xml:space="preserve">Criar lei especifica para ciganos </w:t>
      </w:r>
      <w:proofErr w:type="spellStart"/>
      <w:r w:rsidRPr="00D768FE">
        <w:rPr>
          <w:color w:val="000000"/>
        </w:rPr>
        <w:t>Calon</w:t>
      </w:r>
      <w:proofErr w:type="spellEnd"/>
      <w:r w:rsidRPr="00D768FE">
        <w:rPr>
          <w:color w:val="000000"/>
        </w:rPr>
        <w:t xml:space="preserve"> itinerantes de modo a facilitar a inclusão no cadastro único;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Realizar visitas da Assistência Social nas comunidades tradicionais e acampamentos ciganos;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proofErr w:type="gramStart"/>
      <w:r w:rsidRPr="00D768FE">
        <w:rPr>
          <w:color w:val="000000"/>
        </w:rPr>
        <w:t>Implementar</w:t>
      </w:r>
      <w:proofErr w:type="gramEnd"/>
      <w:r w:rsidRPr="00D768FE">
        <w:rPr>
          <w:color w:val="000000"/>
        </w:rPr>
        <w:t xml:space="preserve"> a Resolução nº3/2012, Conselho Nacional de Educação, que define </w:t>
      </w:r>
      <w:proofErr w:type="gramStart"/>
      <w:r w:rsidRPr="00D768FE">
        <w:rPr>
          <w:color w:val="000000"/>
        </w:rPr>
        <w:t>as</w:t>
      </w:r>
      <w:proofErr w:type="gramEnd"/>
      <w:r w:rsidRPr="00D768FE">
        <w:rPr>
          <w:color w:val="000000"/>
        </w:rPr>
        <w:t xml:space="preserve"> diretrizes para o atendimento às populações em situação de </w:t>
      </w:r>
      <w:proofErr w:type="spellStart"/>
      <w:r w:rsidRPr="00D768FE">
        <w:rPr>
          <w:color w:val="000000"/>
        </w:rPr>
        <w:t>itinerância</w:t>
      </w:r>
      <w:proofErr w:type="spellEnd"/>
      <w:r w:rsidRPr="00D768FE">
        <w:rPr>
          <w:color w:val="000000"/>
        </w:rPr>
        <w:t>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Criar programa específico de ATER que atenda às especificidades dos Povos Ciganos;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napToGrid w:val="0"/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Garantir a participação dos povos ciganos em conselhos nas diferentes esferas de governo com ênfase nos Conselhos das Cidades;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napToGrid w:val="0"/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 xml:space="preserve">Elaborar carta de apoio aos povos </w:t>
      </w:r>
      <w:proofErr w:type="gramStart"/>
      <w:r w:rsidRPr="00D768FE">
        <w:rPr>
          <w:color w:val="000000"/>
        </w:rPr>
        <w:t>ciganos relativa</w:t>
      </w:r>
      <w:proofErr w:type="gramEnd"/>
      <w:r w:rsidRPr="00D768FE">
        <w:rPr>
          <w:color w:val="000000"/>
        </w:rPr>
        <w:t xml:space="preserve"> à violência policial contra esses povos e ausência de políticas públicas e abuso das autoridades; 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napToGrid w:val="0"/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Fortalecer as ações de registro civil de nascimento para a população cigana, com a criação de um documento similar ao registro de nascimento indígena (RANI);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napToGrid w:val="0"/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Realizar campanhas de conscientização sobre DST nos acampamentos ciganos;</w:t>
      </w:r>
    </w:p>
    <w:p w:rsidR="00201192" w:rsidRPr="00D768FE" w:rsidRDefault="00201192" w:rsidP="001928A6">
      <w:pPr>
        <w:snapToGrid w:val="0"/>
        <w:spacing w:line="360" w:lineRule="auto"/>
        <w:ind w:left="426"/>
        <w:jc w:val="both"/>
        <w:rPr>
          <w:color w:val="000000"/>
        </w:rPr>
      </w:pPr>
    </w:p>
    <w:p w:rsidR="00201192" w:rsidRPr="00D768FE" w:rsidRDefault="00201192" w:rsidP="001928A6">
      <w:pPr>
        <w:pStyle w:val="PargrafodaLista"/>
        <w:numPr>
          <w:ilvl w:val="0"/>
          <w:numId w:val="21"/>
        </w:numPr>
        <w:snapToGrid w:val="0"/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lastRenderedPageBreak/>
        <w:t>Estabelecer uma agenda de visitas aos acampamentos ciganos para que sejam conhecidas as demandas e necessidades desta população;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napToGrid w:val="0"/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 xml:space="preserve">Adequar os critérios do programa Bolsa Família para melhor inclusão da população cigana; 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napToGrid w:val="0"/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Ampliar a bolsa permanência para o ensino médio para a população cigana;</w:t>
      </w:r>
    </w:p>
    <w:p w:rsidR="00201192" w:rsidRPr="00D768FE" w:rsidRDefault="00201192" w:rsidP="001928A6">
      <w:pPr>
        <w:pStyle w:val="PargrafodaLista"/>
        <w:numPr>
          <w:ilvl w:val="0"/>
          <w:numId w:val="21"/>
        </w:numPr>
        <w:snapToGrid w:val="0"/>
        <w:spacing w:line="360" w:lineRule="auto"/>
        <w:ind w:left="426" w:hanging="11"/>
        <w:jc w:val="both"/>
        <w:rPr>
          <w:color w:val="000000"/>
        </w:rPr>
      </w:pPr>
      <w:r w:rsidRPr="00D768FE">
        <w:rPr>
          <w:color w:val="000000"/>
        </w:rPr>
        <w:t>Realizar um censo para a comunidade cigana;</w:t>
      </w:r>
    </w:p>
    <w:p w:rsidR="00201192" w:rsidRPr="001928A6" w:rsidRDefault="001928A6" w:rsidP="001928A6">
      <w:pPr>
        <w:pStyle w:val="PargrafodaLista"/>
        <w:numPr>
          <w:ilvl w:val="0"/>
          <w:numId w:val="21"/>
        </w:numPr>
        <w:snapToGrid w:val="0"/>
        <w:spacing w:line="360" w:lineRule="auto"/>
        <w:ind w:left="426" w:hanging="11"/>
        <w:jc w:val="both"/>
        <w:rPr>
          <w:color w:val="000000"/>
        </w:rPr>
      </w:pPr>
      <w:r>
        <w:rPr>
          <w:rFonts w:eastAsia="SimSun, 宋体"/>
          <w:color w:val="00000A"/>
          <w:kern w:val="3"/>
        </w:rPr>
        <w:t>Elaborar um PRONAF Cigano</w:t>
      </w:r>
    </w:p>
    <w:p w:rsidR="001928A6" w:rsidRPr="001928A6" w:rsidRDefault="001928A6" w:rsidP="001928A6">
      <w:pPr>
        <w:pStyle w:val="PargrafodaLista"/>
        <w:numPr>
          <w:ilvl w:val="0"/>
          <w:numId w:val="21"/>
        </w:numPr>
        <w:snapToGrid w:val="0"/>
        <w:spacing w:line="360" w:lineRule="auto"/>
        <w:ind w:left="426" w:hanging="11"/>
        <w:jc w:val="both"/>
        <w:rPr>
          <w:color w:val="000000"/>
        </w:rPr>
      </w:pPr>
      <w:r>
        <w:rPr>
          <w:rFonts w:eastAsia="SimSun, 宋体"/>
          <w:color w:val="00000A"/>
          <w:kern w:val="3"/>
        </w:rPr>
        <w:t>Criar política de saude para os povos ciganos;</w:t>
      </w:r>
    </w:p>
    <w:p w:rsidR="001928A6" w:rsidRPr="00D768FE" w:rsidRDefault="001928A6" w:rsidP="001928A6">
      <w:pPr>
        <w:pStyle w:val="PargrafodaLista"/>
        <w:numPr>
          <w:ilvl w:val="0"/>
          <w:numId w:val="21"/>
        </w:numPr>
        <w:snapToGrid w:val="0"/>
        <w:spacing w:line="360" w:lineRule="auto"/>
        <w:ind w:left="426" w:hanging="11"/>
        <w:jc w:val="both"/>
        <w:rPr>
          <w:color w:val="000000"/>
        </w:rPr>
      </w:pPr>
      <w:r>
        <w:rPr>
          <w:rFonts w:eastAsia="SimSun, 宋体"/>
          <w:color w:val="00000A"/>
          <w:kern w:val="3"/>
        </w:rPr>
        <w:t>Informar as mulheres ciganas sobre direitos reprodutivos e garantir atendimento humanizado em acordo com questões culturais;</w:t>
      </w:r>
    </w:p>
    <w:p w:rsidR="00201192" w:rsidRPr="00D768FE" w:rsidRDefault="001928A6" w:rsidP="00201192">
      <w:pPr>
        <w:pStyle w:val="ww-estilopadro"/>
        <w:numPr>
          <w:ilvl w:val="0"/>
          <w:numId w:val="4"/>
        </w:numPr>
        <w:snapToGrid w:val="0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Melhorar a d</w:t>
      </w:r>
      <w:r w:rsidR="00201192" w:rsidRPr="00D768FE">
        <w:rPr>
          <w:color w:val="000000"/>
        </w:rPr>
        <w:t>ivulgação da informação sobre o Cartão Nacional do SUS para os povos ciganos (não exigência de endereço para o atendimento a ciganos nas unidades de saúde);</w:t>
      </w:r>
    </w:p>
    <w:p w:rsidR="0074145D" w:rsidRPr="001928A6" w:rsidRDefault="0074145D" w:rsidP="0074145D">
      <w:pPr>
        <w:pStyle w:val="ww-estilopadro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1928A6">
        <w:t xml:space="preserve">Reconhecer a cidadania cigana para o cadastramento desta </w:t>
      </w:r>
      <w:r w:rsidR="001928A6" w:rsidRPr="001928A6">
        <w:t>população nos programas sociais, especialmente no atendimento feito junto ao CRAS;</w:t>
      </w:r>
    </w:p>
    <w:p w:rsidR="0074145D" w:rsidRPr="001928A6" w:rsidRDefault="0074145D" w:rsidP="0074145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1928A6">
        <w:rPr>
          <w:bCs/>
        </w:rPr>
        <w:t>Ter mais pontos de cultura ciganos para a valorização da cultura cigana;</w:t>
      </w:r>
    </w:p>
    <w:p w:rsidR="00FD5F88" w:rsidRPr="00D768FE" w:rsidRDefault="00FD5F88" w:rsidP="000174B8">
      <w:pPr>
        <w:spacing w:after="120"/>
        <w:jc w:val="both"/>
        <w:rPr>
          <w:i/>
          <w:color w:val="000000"/>
        </w:rPr>
      </w:pPr>
    </w:p>
    <w:p w:rsidR="00DF7577" w:rsidRPr="00D768FE" w:rsidRDefault="00DF7577" w:rsidP="00DF7577">
      <w:pPr>
        <w:shd w:val="clear" w:color="auto" w:fill="B6DDE8"/>
        <w:jc w:val="center"/>
        <w:rPr>
          <w:b/>
        </w:rPr>
      </w:pPr>
      <w:r w:rsidRPr="00D768FE">
        <w:rPr>
          <w:b/>
        </w:rPr>
        <w:t xml:space="preserve">DEMANDAS </w:t>
      </w:r>
      <w:r w:rsidRPr="00D768FE">
        <w:rPr>
          <w:b/>
        </w:rPr>
        <w:t>QUILOMBOLAS</w:t>
      </w:r>
    </w:p>
    <w:p w:rsidR="00DF7577" w:rsidRPr="00D768FE" w:rsidRDefault="00DF7577" w:rsidP="000174B8">
      <w:pPr>
        <w:spacing w:after="120"/>
        <w:jc w:val="both"/>
        <w:rPr>
          <w:i/>
          <w:color w:val="000000"/>
        </w:rPr>
      </w:pPr>
    </w:p>
    <w:p w:rsidR="00DF7577" w:rsidRPr="00D768FE" w:rsidRDefault="00DF7577" w:rsidP="00745890">
      <w:pPr>
        <w:pStyle w:val="ww-estilopadro"/>
        <w:numPr>
          <w:ilvl w:val="0"/>
          <w:numId w:val="17"/>
        </w:numPr>
        <w:spacing w:before="0" w:beforeAutospacing="0" w:after="120" w:afterAutospacing="0" w:line="360" w:lineRule="auto"/>
        <w:jc w:val="both"/>
        <w:rPr>
          <w:color w:val="000000"/>
        </w:rPr>
      </w:pPr>
      <w:r w:rsidRPr="00D768FE">
        <w:rPr>
          <w:color w:val="000000"/>
        </w:rPr>
        <w:t>Retomar as mesas de diálogo para mediação de conflitos territoriais, no caso das comunidades quilombolas;</w:t>
      </w:r>
    </w:p>
    <w:p w:rsidR="00DF7577" w:rsidRPr="00D768FE" w:rsidRDefault="00DF7577" w:rsidP="00745890">
      <w:pPr>
        <w:pStyle w:val="ww-estilopadro"/>
        <w:numPr>
          <w:ilvl w:val="0"/>
          <w:numId w:val="17"/>
        </w:numPr>
        <w:spacing w:before="0" w:beforeAutospacing="0" w:after="120" w:afterAutospacing="0" w:line="360" w:lineRule="auto"/>
        <w:jc w:val="both"/>
        <w:rPr>
          <w:color w:val="000000"/>
        </w:rPr>
      </w:pPr>
      <w:r w:rsidRPr="00D768FE">
        <w:rPr>
          <w:color w:val="000000"/>
        </w:rPr>
        <w:t>Constru</w:t>
      </w:r>
      <w:r w:rsidRPr="00D768FE">
        <w:rPr>
          <w:color w:val="000000"/>
        </w:rPr>
        <w:t>ir e manter</w:t>
      </w:r>
      <w:r w:rsidRPr="00D768FE">
        <w:rPr>
          <w:color w:val="000000"/>
        </w:rPr>
        <w:t xml:space="preserve"> escolas quilombolas e indígenas;</w:t>
      </w:r>
    </w:p>
    <w:p w:rsidR="00DF7577" w:rsidRPr="00D768FE" w:rsidRDefault="00DF7577" w:rsidP="00745890">
      <w:pPr>
        <w:pStyle w:val="ww-estilopadro"/>
        <w:numPr>
          <w:ilvl w:val="0"/>
          <w:numId w:val="17"/>
        </w:numPr>
        <w:snapToGrid w:val="0"/>
        <w:spacing w:before="0" w:beforeAutospacing="0" w:after="120" w:afterAutospacing="0" w:line="360" w:lineRule="auto"/>
        <w:jc w:val="both"/>
        <w:rPr>
          <w:color w:val="000000"/>
        </w:rPr>
      </w:pPr>
      <w:r w:rsidRPr="00D768FE">
        <w:rPr>
          <w:color w:val="000000"/>
        </w:rPr>
        <w:t>Incentiv</w:t>
      </w:r>
      <w:r w:rsidRPr="00D768FE">
        <w:rPr>
          <w:color w:val="000000"/>
        </w:rPr>
        <w:t>ar</w:t>
      </w:r>
      <w:r w:rsidRPr="00D768FE">
        <w:rPr>
          <w:color w:val="000000"/>
        </w:rPr>
        <w:t xml:space="preserve"> quilombolas para permanência na terra por meio de apoio à produção agrícola;</w:t>
      </w:r>
    </w:p>
    <w:p w:rsidR="00DF7577" w:rsidRPr="00D768FE" w:rsidRDefault="00DF7577" w:rsidP="00745890">
      <w:pPr>
        <w:pStyle w:val="ww-estilopadro"/>
        <w:numPr>
          <w:ilvl w:val="0"/>
          <w:numId w:val="17"/>
        </w:numPr>
        <w:snapToGrid w:val="0"/>
        <w:spacing w:before="0" w:beforeAutospacing="0" w:after="120" w:afterAutospacing="0" w:line="360" w:lineRule="auto"/>
        <w:jc w:val="both"/>
        <w:rPr>
          <w:color w:val="000000"/>
        </w:rPr>
      </w:pPr>
      <w:r w:rsidRPr="00D768FE">
        <w:rPr>
          <w:color w:val="000000"/>
        </w:rPr>
        <w:t>Desburocratiza</w:t>
      </w:r>
      <w:r w:rsidR="001A694B" w:rsidRPr="00D768FE">
        <w:rPr>
          <w:color w:val="000000"/>
        </w:rPr>
        <w:t>r</w:t>
      </w:r>
      <w:r w:rsidRPr="00D768FE">
        <w:rPr>
          <w:color w:val="000000"/>
        </w:rPr>
        <w:t xml:space="preserve"> os processos para titulação dos territórios quilombolas;</w:t>
      </w:r>
    </w:p>
    <w:p w:rsidR="00DF7577" w:rsidRPr="00D768FE" w:rsidRDefault="00DF7577" w:rsidP="00745890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color w:val="000000"/>
        </w:rPr>
      </w:pPr>
      <w:r w:rsidRPr="00D768FE">
        <w:rPr>
          <w:color w:val="000000"/>
        </w:rPr>
        <w:t>Man</w:t>
      </w:r>
      <w:r w:rsidR="001A694B" w:rsidRPr="00D768FE">
        <w:rPr>
          <w:color w:val="000000"/>
        </w:rPr>
        <w:t>ter</w:t>
      </w:r>
      <w:r w:rsidRPr="00D768FE">
        <w:rPr>
          <w:color w:val="000000"/>
        </w:rPr>
        <w:t xml:space="preserve"> e fortalec</w:t>
      </w:r>
      <w:r w:rsidR="001A694B" w:rsidRPr="00D768FE">
        <w:rPr>
          <w:color w:val="000000"/>
        </w:rPr>
        <w:t xml:space="preserve">er </w:t>
      </w:r>
      <w:r w:rsidRPr="00D768FE">
        <w:rPr>
          <w:color w:val="000000"/>
        </w:rPr>
        <w:t>o Decreto 4887/03;</w:t>
      </w:r>
    </w:p>
    <w:p w:rsidR="00DF7577" w:rsidRPr="00D768FE" w:rsidRDefault="00646213" w:rsidP="00745890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color w:val="000000"/>
        </w:rPr>
      </w:pPr>
      <w:r w:rsidRPr="00D768FE">
        <w:rPr>
          <w:color w:val="000000"/>
        </w:rPr>
        <w:t xml:space="preserve">Criar escritórios estaduais da </w:t>
      </w:r>
      <w:r w:rsidR="00DF7577" w:rsidRPr="00D768FE">
        <w:rPr>
          <w:color w:val="000000"/>
        </w:rPr>
        <w:t xml:space="preserve">Fundação </w:t>
      </w:r>
      <w:r w:rsidRPr="00D768FE">
        <w:rPr>
          <w:color w:val="000000"/>
        </w:rPr>
        <w:t xml:space="preserve">Cultural </w:t>
      </w:r>
      <w:r w:rsidR="00DF7577" w:rsidRPr="00D768FE">
        <w:rPr>
          <w:color w:val="000000"/>
        </w:rPr>
        <w:t>Palmares;</w:t>
      </w:r>
    </w:p>
    <w:p w:rsidR="00DF7577" w:rsidRDefault="00646213" w:rsidP="00745890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color w:val="000000"/>
        </w:rPr>
      </w:pPr>
      <w:r w:rsidRPr="00D768FE">
        <w:rPr>
          <w:color w:val="000000"/>
        </w:rPr>
        <w:t>R</w:t>
      </w:r>
      <w:r w:rsidR="00DF7577" w:rsidRPr="00D768FE">
        <w:rPr>
          <w:color w:val="000000"/>
        </w:rPr>
        <w:t xml:space="preserve">espeitar o </w:t>
      </w:r>
      <w:proofErr w:type="gramStart"/>
      <w:r w:rsidR="00DF7577" w:rsidRPr="00D768FE">
        <w:rPr>
          <w:color w:val="000000"/>
        </w:rPr>
        <w:t>principio</w:t>
      </w:r>
      <w:proofErr w:type="gramEnd"/>
      <w:r w:rsidR="00DF7577" w:rsidRPr="00D768FE">
        <w:rPr>
          <w:color w:val="000000"/>
        </w:rPr>
        <w:t xml:space="preserve"> da </w:t>
      </w:r>
      <w:proofErr w:type="spellStart"/>
      <w:r w:rsidR="00DF7577" w:rsidRPr="00D768FE">
        <w:rPr>
          <w:color w:val="000000"/>
        </w:rPr>
        <w:t>au</w:t>
      </w:r>
      <w:r w:rsidR="00B56513">
        <w:rPr>
          <w:color w:val="000000"/>
        </w:rPr>
        <w:t>toidentificação</w:t>
      </w:r>
      <w:proofErr w:type="spellEnd"/>
      <w:r w:rsidR="00B56513">
        <w:rPr>
          <w:color w:val="000000"/>
        </w:rPr>
        <w:t xml:space="preserve"> dos quilombolas;</w:t>
      </w:r>
    </w:p>
    <w:p w:rsidR="00B56513" w:rsidRDefault="00B56513" w:rsidP="00745890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>Garantir escolas técnicas dentro dos territórios quilombolas;</w:t>
      </w:r>
    </w:p>
    <w:p w:rsidR="00201192" w:rsidRPr="00B56513" w:rsidRDefault="00B56513" w:rsidP="00B56513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i/>
          <w:color w:val="000000"/>
        </w:rPr>
      </w:pPr>
      <w:r>
        <w:rPr>
          <w:color w:val="000000"/>
        </w:rPr>
        <w:t>Realizar articula</w:t>
      </w:r>
      <w:r w:rsidR="00201192" w:rsidRPr="00B56513">
        <w:rPr>
          <w:color w:val="000000"/>
        </w:rPr>
        <w:t xml:space="preserve">ção entre órgãos responsáveis pelos grandes empreendimentos com o objetivo de evitar a aprovação de projetos de obras que tenham </w:t>
      </w:r>
      <w:proofErr w:type="gramStart"/>
      <w:r w:rsidR="00201192" w:rsidRPr="00B56513">
        <w:rPr>
          <w:color w:val="000000"/>
        </w:rPr>
        <w:t>impacto no território das comunidades quilombolas reconhecidas</w:t>
      </w:r>
      <w:proofErr w:type="gramEnd"/>
      <w:r>
        <w:rPr>
          <w:color w:val="000000"/>
        </w:rPr>
        <w:t>.</w:t>
      </w:r>
    </w:p>
    <w:p w:rsidR="00B56513" w:rsidRPr="00B56513" w:rsidRDefault="00B56513" w:rsidP="00B56513">
      <w:pPr>
        <w:pStyle w:val="PargrafodaLista"/>
        <w:spacing w:after="120" w:line="360" w:lineRule="auto"/>
        <w:jc w:val="both"/>
        <w:rPr>
          <w:i/>
          <w:color w:val="000000"/>
        </w:rPr>
      </w:pPr>
      <w:bookmarkStart w:id="0" w:name="_GoBack"/>
      <w:bookmarkEnd w:id="0"/>
    </w:p>
    <w:p w:rsidR="00DF7577" w:rsidRPr="00D768FE" w:rsidRDefault="00DF7577" w:rsidP="00DF7577">
      <w:pPr>
        <w:shd w:val="clear" w:color="auto" w:fill="B6DDE8"/>
        <w:jc w:val="center"/>
        <w:rPr>
          <w:b/>
        </w:rPr>
      </w:pPr>
      <w:r w:rsidRPr="00D768FE">
        <w:rPr>
          <w:b/>
        </w:rPr>
        <w:lastRenderedPageBreak/>
        <w:t>DEMANDAS POVOS INDÍGENAS</w:t>
      </w:r>
    </w:p>
    <w:p w:rsidR="00646213" w:rsidRPr="00D768FE" w:rsidRDefault="00646213" w:rsidP="00646213">
      <w:pPr>
        <w:pStyle w:val="ww-estilopadro"/>
        <w:spacing w:before="0" w:beforeAutospacing="0" w:after="120" w:afterAutospacing="0"/>
        <w:jc w:val="both"/>
        <w:rPr>
          <w:i/>
          <w:color w:val="000000"/>
        </w:rPr>
      </w:pPr>
    </w:p>
    <w:p w:rsidR="00DF7577" w:rsidRPr="00D768FE" w:rsidRDefault="00DF7577" w:rsidP="00646213">
      <w:pPr>
        <w:pStyle w:val="ww-estilopadro"/>
        <w:numPr>
          <w:ilvl w:val="0"/>
          <w:numId w:val="19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Fortalecer a gestão ambiental nos territórios indígenas por meio da PNGATI;</w:t>
      </w:r>
    </w:p>
    <w:p w:rsidR="00DF7577" w:rsidRPr="00D768FE" w:rsidRDefault="00DF7577" w:rsidP="00646213">
      <w:pPr>
        <w:pStyle w:val="ww-estilopadro"/>
        <w:numPr>
          <w:ilvl w:val="0"/>
          <w:numId w:val="19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Constru</w:t>
      </w:r>
      <w:r w:rsidR="003E3B48" w:rsidRPr="00D768FE">
        <w:rPr>
          <w:color w:val="000000"/>
        </w:rPr>
        <w:t>ir e manter</w:t>
      </w:r>
      <w:r w:rsidRPr="00D768FE">
        <w:rPr>
          <w:color w:val="000000"/>
        </w:rPr>
        <w:t xml:space="preserve"> escolas quilombolas e indígenas;</w:t>
      </w:r>
    </w:p>
    <w:p w:rsidR="00DF7577" w:rsidRPr="00D768FE" w:rsidRDefault="00DF7577" w:rsidP="003E3B48">
      <w:pPr>
        <w:pStyle w:val="ww-estilopadro"/>
        <w:numPr>
          <w:ilvl w:val="0"/>
          <w:numId w:val="19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Fortalec</w:t>
      </w:r>
      <w:r w:rsidR="005F5B41" w:rsidRPr="00D768FE">
        <w:rPr>
          <w:color w:val="000000"/>
        </w:rPr>
        <w:t xml:space="preserve">er </w:t>
      </w:r>
      <w:r w:rsidRPr="00D768FE">
        <w:rPr>
          <w:color w:val="000000"/>
        </w:rPr>
        <w:t xml:space="preserve">o subsistema de saúde indígena e que o governo respeite a </w:t>
      </w:r>
      <w:r w:rsidR="005F5B41" w:rsidRPr="00D768FE">
        <w:rPr>
          <w:color w:val="000000"/>
        </w:rPr>
        <w:t>C</w:t>
      </w:r>
      <w:r w:rsidRPr="00D768FE">
        <w:rPr>
          <w:color w:val="000000"/>
        </w:rPr>
        <w:t>onvenção 169 da OIT, com consulta livre, prévia e informada aos povos indígenas antes da criação do INSI;</w:t>
      </w:r>
    </w:p>
    <w:p w:rsidR="00DF7577" w:rsidRPr="00D768FE" w:rsidRDefault="00DF7577" w:rsidP="005F5B41">
      <w:pPr>
        <w:pStyle w:val="ww-estilopadro"/>
        <w:numPr>
          <w:ilvl w:val="0"/>
          <w:numId w:val="19"/>
        </w:numPr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Cria</w:t>
      </w:r>
      <w:r w:rsidR="005F5B41" w:rsidRPr="00D768FE">
        <w:rPr>
          <w:color w:val="000000"/>
        </w:rPr>
        <w:t>r</w:t>
      </w:r>
      <w:r w:rsidRPr="00D768FE">
        <w:rPr>
          <w:color w:val="000000"/>
        </w:rPr>
        <w:t xml:space="preserve"> política especifica da mulher indígena;</w:t>
      </w:r>
    </w:p>
    <w:p w:rsidR="00DF7577" w:rsidRPr="00D768FE" w:rsidRDefault="00DF7577" w:rsidP="0036172E">
      <w:pPr>
        <w:pStyle w:val="ww-estilopadro"/>
        <w:numPr>
          <w:ilvl w:val="0"/>
          <w:numId w:val="19"/>
        </w:numPr>
        <w:snapToGrid w:val="0"/>
        <w:spacing w:before="0" w:beforeAutospacing="0" w:after="120" w:afterAutospacing="0"/>
        <w:jc w:val="both"/>
        <w:rPr>
          <w:color w:val="000000"/>
        </w:rPr>
      </w:pPr>
      <w:r w:rsidRPr="00D768FE">
        <w:rPr>
          <w:color w:val="000000"/>
        </w:rPr>
        <w:t>Produ</w:t>
      </w:r>
      <w:r w:rsidR="0036172E" w:rsidRPr="00D768FE">
        <w:rPr>
          <w:color w:val="000000"/>
        </w:rPr>
        <w:t>zir</w:t>
      </w:r>
      <w:r w:rsidRPr="00D768FE">
        <w:rPr>
          <w:color w:val="000000"/>
        </w:rPr>
        <w:t xml:space="preserve"> material informativo bilíngue sobre métodos tradicionais e de tratamentos de saúde, tanto preventivos quanto curativos;</w:t>
      </w:r>
    </w:p>
    <w:p w:rsidR="00A65AD2" w:rsidRPr="00D768FE" w:rsidRDefault="0036172E" w:rsidP="0036172E">
      <w:pPr>
        <w:pStyle w:val="PargrafodaLista"/>
        <w:numPr>
          <w:ilvl w:val="0"/>
          <w:numId w:val="19"/>
        </w:numPr>
        <w:spacing w:after="120"/>
        <w:jc w:val="both"/>
        <w:rPr>
          <w:color w:val="000000"/>
        </w:rPr>
      </w:pPr>
      <w:r w:rsidRPr="00D768FE">
        <w:rPr>
          <w:color w:val="000000"/>
        </w:rPr>
        <w:t xml:space="preserve">Revogar a Portaria 303/AGU e não aprovar a </w:t>
      </w:r>
      <w:r w:rsidR="00A65AD2" w:rsidRPr="00D768FE">
        <w:rPr>
          <w:color w:val="000000"/>
        </w:rPr>
        <w:t>PEC 215;</w:t>
      </w:r>
    </w:p>
    <w:p w:rsidR="00A65AD2" w:rsidRPr="00D768FE" w:rsidRDefault="0036172E" w:rsidP="0036172E">
      <w:pPr>
        <w:pStyle w:val="PargrafodaLista"/>
        <w:numPr>
          <w:ilvl w:val="0"/>
          <w:numId w:val="19"/>
        </w:numPr>
        <w:spacing w:after="120"/>
        <w:jc w:val="both"/>
        <w:rPr>
          <w:color w:val="000000"/>
        </w:rPr>
      </w:pPr>
      <w:r w:rsidRPr="00D768FE">
        <w:rPr>
          <w:color w:val="000000"/>
        </w:rPr>
        <w:t>Garantir consultas aos povos e comunidades tradicionais q</w:t>
      </w:r>
      <w:r w:rsidR="00A65AD2" w:rsidRPr="00D768FE">
        <w:rPr>
          <w:color w:val="000000"/>
        </w:rPr>
        <w:t xml:space="preserve">uando houver presença em área de regularização de terra indígena </w:t>
      </w:r>
      <w:r w:rsidRPr="00D768FE">
        <w:rPr>
          <w:color w:val="000000"/>
        </w:rPr>
        <w:t xml:space="preserve">e </w:t>
      </w:r>
      <w:r w:rsidR="00A65AD2" w:rsidRPr="00D768FE">
        <w:rPr>
          <w:color w:val="000000"/>
        </w:rPr>
        <w:t>que sejam garantidos os seus direitos territoriais.</w:t>
      </w:r>
    </w:p>
    <w:p w:rsidR="00A65AD2" w:rsidRPr="00D768FE" w:rsidRDefault="00A65AD2" w:rsidP="000174B8">
      <w:pPr>
        <w:spacing w:after="120"/>
        <w:jc w:val="both"/>
        <w:rPr>
          <w:color w:val="000000"/>
        </w:rPr>
      </w:pPr>
      <w:r w:rsidRPr="00D768FE">
        <w:rPr>
          <w:color w:val="000000"/>
        </w:rPr>
        <w:t> </w:t>
      </w:r>
    </w:p>
    <w:sectPr w:rsidR="00A65AD2" w:rsidRPr="00D76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EE8"/>
    <w:multiLevelType w:val="hybridMultilevel"/>
    <w:tmpl w:val="CF0CB5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2A5F"/>
    <w:multiLevelType w:val="hybridMultilevel"/>
    <w:tmpl w:val="504CDCE0"/>
    <w:lvl w:ilvl="0" w:tplc="0416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CD909F0"/>
    <w:multiLevelType w:val="hybridMultilevel"/>
    <w:tmpl w:val="2B00E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18E"/>
    <w:multiLevelType w:val="hybridMultilevel"/>
    <w:tmpl w:val="9C90ADFE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601DD5"/>
    <w:multiLevelType w:val="hybridMultilevel"/>
    <w:tmpl w:val="77D49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D3973"/>
    <w:multiLevelType w:val="hybridMultilevel"/>
    <w:tmpl w:val="CB6EB97C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FF6894"/>
    <w:multiLevelType w:val="hybridMultilevel"/>
    <w:tmpl w:val="A11655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41009"/>
    <w:multiLevelType w:val="hybridMultilevel"/>
    <w:tmpl w:val="AB00B58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386047"/>
    <w:multiLevelType w:val="hybridMultilevel"/>
    <w:tmpl w:val="95D221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007F49"/>
    <w:multiLevelType w:val="hybridMultilevel"/>
    <w:tmpl w:val="92928E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0343B"/>
    <w:multiLevelType w:val="hybridMultilevel"/>
    <w:tmpl w:val="6C5ED594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CDF7EBD"/>
    <w:multiLevelType w:val="hybridMultilevel"/>
    <w:tmpl w:val="81226990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4A777FA"/>
    <w:multiLevelType w:val="hybridMultilevel"/>
    <w:tmpl w:val="D354BA6C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1101A47"/>
    <w:multiLevelType w:val="hybridMultilevel"/>
    <w:tmpl w:val="7960D9C8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3E70293"/>
    <w:multiLevelType w:val="hybridMultilevel"/>
    <w:tmpl w:val="D7F67718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4190AC0"/>
    <w:multiLevelType w:val="hybridMultilevel"/>
    <w:tmpl w:val="C61221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827F8"/>
    <w:multiLevelType w:val="hybridMultilevel"/>
    <w:tmpl w:val="C6AC3A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924D9"/>
    <w:multiLevelType w:val="hybridMultilevel"/>
    <w:tmpl w:val="B2480A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F0573"/>
    <w:multiLevelType w:val="hybridMultilevel"/>
    <w:tmpl w:val="22CE83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91E50"/>
    <w:multiLevelType w:val="hybridMultilevel"/>
    <w:tmpl w:val="970E94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269EE"/>
    <w:multiLevelType w:val="hybridMultilevel"/>
    <w:tmpl w:val="6FB25922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67E4ECC"/>
    <w:multiLevelType w:val="hybridMultilevel"/>
    <w:tmpl w:val="59E06E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A6389"/>
    <w:multiLevelType w:val="hybridMultilevel"/>
    <w:tmpl w:val="21DE97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E50B2"/>
    <w:multiLevelType w:val="hybridMultilevel"/>
    <w:tmpl w:val="3A342D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B5485"/>
    <w:multiLevelType w:val="hybridMultilevel"/>
    <w:tmpl w:val="4146A204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6"/>
  </w:num>
  <w:num w:numId="5">
    <w:abstractNumId w:val="19"/>
  </w:num>
  <w:num w:numId="6">
    <w:abstractNumId w:val="10"/>
  </w:num>
  <w:num w:numId="7">
    <w:abstractNumId w:val="8"/>
  </w:num>
  <w:num w:numId="8">
    <w:abstractNumId w:val="9"/>
  </w:num>
  <w:num w:numId="9">
    <w:abstractNumId w:val="23"/>
  </w:num>
  <w:num w:numId="10">
    <w:abstractNumId w:val="13"/>
  </w:num>
  <w:num w:numId="11">
    <w:abstractNumId w:val="24"/>
  </w:num>
  <w:num w:numId="12">
    <w:abstractNumId w:val="5"/>
  </w:num>
  <w:num w:numId="13">
    <w:abstractNumId w:val="20"/>
  </w:num>
  <w:num w:numId="14">
    <w:abstractNumId w:val="7"/>
  </w:num>
  <w:num w:numId="15">
    <w:abstractNumId w:val="6"/>
  </w:num>
  <w:num w:numId="16">
    <w:abstractNumId w:val="3"/>
  </w:num>
  <w:num w:numId="17">
    <w:abstractNumId w:val="18"/>
  </w:num>
  <w:num w:numId="18">
    <w:abstractNumId w:val="14"/>
  </w:num>
  <w:num w:numId="19">
    <w:abstractNumId w:val="15"/>
  </w:num>
  <w:num w:numId="20">
    <w:abstractNumId w:val="22"/>
  </w:num>
  <w:num w:numId="21">
    <w:abstractNumId w:val="12"/>
  </w:num>
  <w:num w:numId="22">
    <w:abstractNumId w:val="1"/>
  </w:num>
  <w:num w:numId="23">
    <w:abstractNumId w:val="0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F6"/>
    <w:rsid w:val="000174B8"/>
    <w:rsid w:val="00030AC5"/>
    <w:rsid w:val="00050063"/>
    <w:rsid w:val="00093128"/>
    <w:rsid w:val="000D5812"/>
    <w:rsid w:val="000F29A8"/>
    <w:rsid w:val="00170E38"/>
    <w:rsid w:val="001928A6"/>
    <w:rsid w:val="001A694B"/>
    <w:rsid w:val="001B2F55"/>
    <w:rsid w:val="001C4733"/>
    <w:rsid w:val="001D627F"/>
    <w:rsid w:val="00201192"/>
    <w:rsid w:val="00215858"/>
    <w:rsid w:val="00216A63"/>
    <w:rsid w:val="0025466F"/>
    <w:rsid w:val="00283714"/>
    <w:rsid w:val="002D160D"/>
    <w:rsid w:val="002E13E3"/>
    <w:rsid w:val="0036172E"/>
    <w:rsid w:val="003A2BC4"/>
    <w:rsid w:val="003B4DC9"/>
    <w:rsid w:val="003E3B48"/>
    <w:rsid w:val="003F4660"/>
    <w:rsid w:val="0040070B"/>
    <w:rsid w:val="00400A7D"/>
    <w:rsid w:val="004218F6"/>
    <w:rsid w:val="004B6082"/>
    <w:rsid w:val="005561C9"/>
    <w:rsid w:val="005B0E9D"/>
    <w:rsid w:val="005E4202"/>
    <w:rsid w:val="005F5B41"/>
    <w:rsid w:val="00646213"/>
    <w:rsid w:val="006B13DF"/>
    <w:rsid w:val="0074145D"/>
    <w:rsid w:val="00745890"/>
    <w:rsid w:val="00747A6B"/>
    <w:rsid w:val="00817B0E"/>
    <w:rsid w:val="00855B87"/>
    <w:rsid w:val="00883ABB"/>
    <w:rsid w:val="00894CD7"/>
    <w:rsid w:val="00896A5C"/>
    <w:rsid w:val="008B0489"/>
    <w:rsid w:val="008E0213"/>
    <w:rsid w:val="008F7F2D"/>
    <w:rsid w:val="0090370C"/>
    <w:rsid w:val="009309B9"/>
    <w:rsid w:val="00962900"/>
    <w:rsid w:val="00966D3F"/>
    <w:rsid w:val="00A47504"/>
    <w:rsid w:val="00A64F46"/>
    <w:rsid w:val="00A65AD2"/>
    <w:rsid w:val="00A8525E"/>
    <w:rsid w:val="00AE59EC"/>
    <w:rsid w:val="00B56513"/>
    <w:rsid w:val="00B73B69"/>
    <w:rsid w:val="00C5429C"/>
    <w:rsid w:val="00CB3BC9"/>
    <w:rsid w:val="00CC6993"/>
    <w:rsid w:val="00D768FE"/>
    <w:rsid w:val="00DA03B3"/>
    <w:rsid w:val="00DF7577"/>
    <w:rsid w:val="00EA1620"/>
    <w:rsid w:val="00EB730E"/>
    <w:rsid w:val="00F70018"/>
    <w:rsid w:val="00F726D2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8F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estilopadro">
    <w:name w:val="ww-estilopadro"/>
    <w:basedOn w:val="Normal"/>
    <w:rsid w:val="004218F6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E1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8F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estilopadro">
    <w:name w:val="ww-estilopadro"/>
    <w:basedOn w:val="Normal"/>
    <w:rsid w:val="004218F6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E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1693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Encontropct</dc:creator>
  <cp:lastModifiedBy>Encontropct</cp:lastModifiedBy>
  <cp:revision>37</cp:revision>
  <dcterms:created xsi:type="dcterms:W3CDTF">2015-02-12T20:05:00Z</dcterms:created>
  <dcterms:modified xsi:type="dcterms:W3CDTF">2015-02-13T17:32:00Z</dcterms:modified>
</cp:coreProperties>
</file>