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6C" w:rsidRDefault="00970734">
      <w:pPr>
        <w:pStyle w:val="Corpodetexto"/>
        <w:ind w:left="438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930401" cy="9052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401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734" w:rsidRPr="00341496" w:rsidRDefault="00970734" w:rsidP="00970734">
      <w:pPr>
        <w:pStyle w:val="Corpodetexto"/>
        <w:spacing w:before="26" w:line="254" w:lineRule="auto"/>
        <w:ind w:left="3552" w:right="3505"/>
        <w:jc w:val="center"/>
        <w:rPr>
          <w:lang w:val="pt-BR"/>
        </w:rPr>
      </w:pPr>
      <w:r w:rsidRPr="00341496">
        <w:rPr>
          <w:lang w:val="pt-BR"/>
        </w:rPr>
        <w:t xml:space="preserve">PRESIDÊNCIA DA REPÚBLICA MINISTÉRIO DA CIDADANIA </w:t>
      </w:r>
    </w:p>
    <w:p w:rsidR="00862F6C" w:rsidRPr="00341496" w:rsidRDefault="00862F6C">
      <w:pPr>
        <w:pStyle w:val="Corpodetexto"/>
        <w:spacing w:before="26" w:line="254" w:lineRule="auto"/>
        <w:ind w:left="3552" w:right="3505"/>
        <w:jc w:val="center"/>
        <w:rPr>
          <w:lang w:val="pt-BR"/>
        </w:rPr>
      </w:pPr>
    </w:p>
    <w:p w:rsidR="00862F6C" w:rsidRPr="00341496" w:rsidRDefault="00862F6C">
      <w:pPr>
        <w:pStyle w:val="Corpodetexto"/>
        <w:rPr>
          <w:sz w:val="20"/>
          <w:lang w:val="pt-BR"/>
        </w:rPr>
      </w:pPr>
    </w:p>
    <w:p w:rsidR="00862F6C" w:rsidRPr="00341496" w:rsidRDefault="00862F6C">
      <w:pPr>
        <w:pStyle w:val="Corpodetexto"/>
        <w:spacing w:before="9"/>
        <w:rPr>
          <w:sz w:val="17"/>
          <w:lang w:val="pt-BR"/>
        </w:rPr>
      </w:pPr>
    </w:p>
    <w:p w:rsidR="00862F6C" w:rsidRPr="00341496" w:rsidRDefault="00970734">
      <w:pPr>
        <w:ind w:left="3550" w:right="3505"/>
        <w:jc w:val="center"/>
        <w:rPr>
          <w:sz w:val="27"/>
          <w:lang w:val="pt-BR"/>
        </w:rPr>
      </w:pPr>
      <w:r w:rsidRPr="00341496">
        <w:rPr>
          <w:color w:val="0000FF"/>
          <w:sz w:val="27"/>
          <w:lang w:val="pt-BR"/>
        </w:rPr>
        <w:t>CURRÍCULO</w:t>
      </w:r>
    </w:p>
    <w:p w:rsidR="00862F6C" w:rsidRPr="00341496" w:rsidRDefault="00862F6C">
      <w:pPr>
        <w:pStyle w:val="Corpodetexto"/>
        <w:spacing w:before="7"/>
        <w:rPr>
          <w:sz w:val="29"/>
          <w:lang w:val="pt-BR"/>
        </w:rPr>
      </w:pPr>
    </w:p>
    <w:p w:rsidR="00A2566D" w:rsidRPr="00341496" w:rsidRDefault="00970734" w:rsidP="00A2566D">
      <w:pPr>
        <w:pStyle w:val="Corpodetexto"/>
        <w:spacing w:before="94"/>
        <w:ind w:left="105"/>
        <w:rPr>
          <w:color w:val="0000FF"/>
          <w:lang w:val="pt-BR"/>
        </w:rPr>
      </w:pPr>
      <w:r w:rsidRPr="00341496">
        <w:rPr>
          <w:color w:val="0000FF"/>
          <w:lang w:val="pt-BR"/>
        </w:rPr>
        <w:t>INFORMAÇÕES PESSOAIS</w:t>
      </w:r>
    </w:p>
    <w:p w:rsidR="00862F6C" w:rsidRPr="00341496" w:rsidRDefault="00117C4D">
      <w:pPr>
        <w:pStyle w:val="Corpodetexto"/>
        <w:spacing w:before="3"/>
        <w:rPr>
          <w:sz w:val="15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140335</wp:posOffset>
                </wp:positionV>
                <wp:extent cx="6356985" cy="0"/>
                <wp:effectExtent l="12700" t="10795" r="12065" b="825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4725A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5pt,11.05pt" to="560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zr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" strokecolor="#0000fe" strokeweight=".20003mm">
                <w10:wrap type="topAndBottom" anchorx="page"/>
              </v:line>
            </w:pict>
          </mc:Fallback>
        </mc:AlternateContent>
      </w:r>
    </w:p>
    <w:p w:rsidR="00862F6C" w:rsidRPr="00341496" w:rsidRDefault="00862F6C" w:rsidP="007E1A3B">
      <w:pPr>
        <w:pStyle w:val="Corpodetexto"/>
        <w:spacing w:before="2" w:line="360" w:lineRule="auto"/>
        <w:rPr>
          <w:sz w:val="25"/>
          <w:lang w:val="pt-BR"/>
        </w:rPr>
      </w:pPr>
    </w:p>
    <w:p w:rsidR="00097050" w:rsidRPr="00341496" w:rsidRDefault="00097050" w:rsidP="00341496">
      <w:pPr>
        <w:spacing w:line="360" w:lineRule="auto"/>
        <w:ind w:left="142"/>
        <w:jc w:val="both"/>
        <w:rPr>
          <w:sz w:val="18"/>
          <w:szCs w:val="18"/>
          <w:lang w:val="pt-BR"/>
        </w:rPr>
      </w:pPr>
      <w:r w:rsidRPr="00341496">
        <w:rPr>
          <w:sz w:val="18"/>
          <w:szCs w:val="18"/>
          <w:lang w:val="pt-BR"/>
        </w:rPr>
        <w:t xml:space="preserve">Nome: </w:t>
      </w:r>
      <w:r w:rsidR="00341496">
        <w:rPr>
          <w:sz w:val="18"/>
          <w:szCs w:val="18"/>
          <w:lang w:val="pt-BR"/>
        </w:rPr>
        <w:t>Luciana Lacerda Daniel</w:t>
      </w:r>
    </w:p>
    <w:p w:rsidR="007E1A3B" w:rsidRPr="00341496" w:rsidRDefault="00097050" w:rsidP="00341496">
      <w:pPr>
        <w:spacing w:line="360" w:lineRule="auto"/>
        <w:ind w:left="142"/>
        <w:jc w:val="both"/>
        <w:rPr>
          <w:sz w:val="18"/>
          <w:szCs w:val="18"/>
          <w:lang w:val="pt-BR"/>
        </w:rPr>
      </w:pPr>
      <w:r w:rsidRPr="00341496">
        <w:rPr>
          <w:sz w:val="18"/>
          <w:szCs w:val="18"/>
          <w:lang w:val="pt-BR"/>
        </w:rPr>
        <w:t xml:space="preserve">Cargo Comissionado: </w:t>
      </w:r>
      <w:r w:rsidR="00341496">
        <w:rPr>
          <w:sz w:val="18"/>
          <w:szCs w:val="18"/>
          <w:lang w:val="pt-BR"/>
        </w:rPr>
        <w:t>Chefe de Gabinete da Secretaria de Avaliação e Gestão da Informação</w:t>
      </w:r>
    </w:p>
    <w:p w:rsidR="00097050" w:rsidRPr="00341496" w:rsidRDefault="00097050" w:rsidP="007E1A3B">
      <w:pPr>
        <w:pStyle w:val="Corpodetexto"/>
        <w:spacing w:before="49" w:line="360" w:lineRule="auto"/>
        <w:ind w:left="142" w:right="6253"/>
        <w:rPr>
          <w:lang w:val="pt-BR"/>
        </w:rPr>
      </w:pPr>
    </w:p>
    <w:p w:rsidR="007E1A3B" w:rsidRPr="00341496" w:rsidRDefault="007E1A3B" w:rsidP="007E1A3B">
      <w:pPr>
        <w:pStyle w:val="Corpodetexto"/>
        <w:spacing w:before="94" w:line="360" w:lineRule="auto"/>
        <w:ind w:left="105"/>
        <w:rPr>
          <w:color w:val="0000FF"/>
          <w:lang w:val="pt-BR"/>
        </w:rPr>
      </w:pPr>
      <w:r w:rsidRPr="00341496">
        <w:rPr>
          <w:color w:val="0000FF"/>
          <w:lang w:val="pt-BR"/>
        </w:rPr>
        <w:t>FORMAÇÃO ACADÊMICA</w:t>
      </w:r>
    </w:p>
    <w:p w:rsidR="007E1A3B" w:rsidRPr="00341496" w:rsidRDefault="007E1A3B" w:rsidP="007E1A3B">
      <w:pPr>
        <w:pStyle w:val="Corpodetexto"/>
        <w:spacing w:before="3" w:line="360" w:lineRule="auto"/>
        <w:rPr>
          <w:sz w:val="15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0AD520F" wp14:editId="5431DA39">
                <wp:simplePos x="0" y="0"/>
                <wp:positionH relativeFrom="page">
                  <wp:posOffset>765175</wp:posOffset>
                </wp:positionH>
                <wp:positionV relativeFrom="paragraph">
                  <wp:posOffset>140335</wp:posOffset>
                </wp:positionV>
                <wp:extent cx="6356985" cy="0"/>
                <wp:effectExtent l="12700" t="10795" r="12065" b="8255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2C619" id="Line 4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5pt,11.05pt" to="560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nJ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" strokecolor="#0000fe" strokeweight=".20003mm">
                <w10:wrap type="topAndBottom" anchorx="page"/>
              </v:line>
            </w:pict>
          </mc:Fallback>
        </mc:AlternateContent>
      </w:r>
    </w:p>
    <w:p w:rsidR="007E1A3B" w:rsidRPr="00341496" w:rsidRDefault="007E1A3B" w:rsidP="007E1A3B">
      <w:pPr>
        <w:pStyle w:val="Corpodetexto"/>
        <w:spacing w:line="360" w:lineRule="auto"/>
        <w:jc w:val="both"/>
        <w:rPr>
          <w:lang w:val="pt-BR"/>
        </w:rPr>
      </w:pPr>
    </w:p>
    <w:p w:rsidR="00341496" w:rsidRPr="00341496" w:rsidRDefault="00341496" w:rsidP="00341496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val="pt-BR"/>
        </w:rPr>
      </w:pPr>
    </w:p>
    <w:p w:rsidR="00341496" w:rsidRPr="00341496" w:rsidRDefault="00341496" w:rsidP="00341496">
      <w:pPr>
        <w:spacing w:line="360" w:lineRule="auto"/>
        <w:ind w:left="142"/>
        <w:jc w:val="both"/>
        <w:rPr>
          <w:sz w:val="18"/>
          <w:szCs w:val="18"/>
          <w:lang w:val="pt-BR"/>
        </w:rPr>
      </w:pPr>
      <w:r w:rsidRPr="00341496">
        <w:rPr>
          <w:sz w:val="18"/>
          <w:szCs w:val="18"/>
          <w:lang w:val="pt-BR"/>
        </w:rPr>
        <w:t xml:space="preserve">Pós-Graduação Lato-Sensu MBA </w:t>
      </w:r>
    </w:p>
    <w:p w:rsidR="00341496" w:rsidRPr="00341496" w:rsidRDefault="00341496" w:rsidP="00341496">
      <w:pPr>
        <w:spacing w:line="360" w:lineRule="auto"/>
        <w:ind w:left="142"/>
        <w:jc w:val="both"/>
        <w:rPr>
          <w:sz w:val="18"/>
          <w:szCs w:val="18"/>
          <w:lang w:val="pt-BR"/>
        </w:rPr>
      </w:pPr>
      <w:r w:rsidRPr="00341496">
        <w:rPr>
          <w:sz w:val="18"/>
          <w:szCs w:val="18"/>
          <w:lang w:val="pt-BR"/>
        </w:rPr>
        <w:t xml:space="preserve">Logística, Mobilização e Meio Ambiente (GETRAM), Universidade Católica de Brasília/Fundação UNIVERSA, (2013). </w:t>
      </w:r>
    </w:p>
    <w:p w:rsidR="00341496" w:rsidRPr="00341496" w:rsidRDefault="00341496" w:rsidP="00341496">
      <w:pPr>
        <w:spacing w:line="360" w:lineRule="auto"/>
        <w:ind w:left="142"/>
        <w:jc w:val="both"/>
        <w:rPr>
          <w:sz w:val="18"/>
          <w:szCs w:val="18"/>
          <w:lang w:val="pt-BR"/>
        </w:rPr>
      </w:pPr>
      <w:r w:rsidRPr="00341496">
        <w:rPr>
          <w:sz w:val="18"/>
          <w:szCs w:val="18"/>
          <w:lang w:val="pt-BR"/>
        </w:rPr>
        <w:t xml:space="preserve">Gestão Tecnológica e de Negócios (GETEN), Universidade Federal do Rio de Janeiro/ESAD2000, (2002). </w:t>
      </w:r>
    </w:p>
    <w:p w:rsidR="00341496" w:rsidRPr="00341496" w:rsidRDefault="00341496" w:rsidP="00341496">
      <w:pPr>
        <w:spacing w:line="360" w:lineRule="auto"/>
        <w:ind w:left="142"/>
        <w:jc w:val="both"/>
        <w:rPr>
          <w:sz w:val="18"/>
          <w:szCs w:val="18"/>
          <w:lang w:val="pt-BR"/>
        </w:rPr>
      </w:pPr>
      <w:r w:rsidRPr="00341496">
        <w:rPr>
          <w:sz w:val="18"/>
          <w:szCs w:val="18"/>
          <w:lang w:val="pt-BR"/>
        </w:rPr>
        <w:t xml:space="preserve">Graduação </w:t>
      </w:r>
    </w:p>
    <w:p w:rsidR="007E1A3B" w:rsidRDefault="00341496" w:rsidP="00341496">
      <w:pPr>
        <w:spacing w:line="360" w:lineRule="auto"/>
        <w:ind w:left="142"/>
        <w:jc w:val="both"/>
        <w:rPr>
          <w:sz w:val="18"/>
          <w:szCs w:val="18"/>
          <w:lang w:val="pt-BR"/>
        </w:rPr>
      </w:pPr>
      <w:r w:rsidRPr="00341496">
        <w:rPr>
          <w:sz w:val="18"/>
          <w:szCs w:val="18"/>
          <w:lang w:val="pt-BR"/>
        </w:rPr>
        <w:t>Superior em Administração de Empresas – ênfase em Marketing de Relacionamento e Serviços, Associação de Ensino Unificado do Distrito Federal (AEUDF), (1999).</w:t>
      </w:r>
    </w:p>
    <w:p w:rsidR="00341496" w:rsidRPr="00341496" w:rsidRDefault="00341496" w:rsidP="00341496">
      <w:pPr>
        <w:spacing w:line="360" w:lineRule="auto"/>
        <w:ind w:left="142"/>
        <w:rPr>
          <w:sz w:val="18"/>
          <w:szCs w:val="18"/>
          <w:lang w:val="pt-BR"/>
        </w:rPr>
      </w:pPr>
    </w:p>
    <w:p w:rsidR="007E1A3B" w:rsidRPr="00341496" w:rsidRDefault="007E1A3B" w:rsidP="007E1A3B">
      <w:pPr>
        <w:pStyle w:val="Corpodetexto"/>
        <w:spacing w:before="94" w:line="360" w:lineRule="auto"/>
        <w:ind w:left="105"/>
        <w:rPr>
          <w:color w:val="0000FF"/>
          <w:lang w:val="pt-BR"/>
        </w:rPr>
      </w:pPr>
      <w:r w:rsidRPr="00341496">
        <w:rPr>
          <w:color w:val="0000FF"/>
          <w:lang w:val="pt-BR"/>
        </w:rPr>
        <w:t>CURSOS DE APERFEIÇOAMENTO</w:t>
      </w:r>
    </w:p>
    <w:p w:rsidR="007E1A3B" w:rsidRPr="00341496" w:rsidRDefault="007E1A3B" w:rsidP="007E1A3B">
      <w:pPr>
        <w:pStyle w:val="Corpodetexto"/>
        <w:spacing w:before="3" w:line="360" w:lineRule="auto"/>
        <w:rPr>
          <w:sz w:val="15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B5E09DB" wp14:editId="71AD0440">
                <wp:simplePos x="0" y="0"/>
                <wp:positionH relativeFrom="page">
                  <wp:posOffset>765175</wp:posOffset>
                </wp:positionH>
                <wp:positionV relativeFrom="paragraph">
                  <wp:posOffset>140335</wp:posOffset>
                </wp:positionV>
                <wp:extent cx="6356985" cy="0"/>
                <wp:effectExtent l="12700" t="10795" r="12065" b="8255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187B7" id="Line 4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5pt,11.05pt" to="560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g1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" strokecolor="#0000fe" strokeweight=".20003mm">
                <w10:wrap type="topAndBottom" anchorx="page"/>
              </v:line>
            </w:pict>
          </mc:Fallback>
        </mc:AlternateContent>
      </w:r>
    </w:p>
    <w:p w:rsidR="007E1A3B" w:rsidRPr="00341496" w:rsidRDefault="007E1A3B" w:rsidP="007E1A3B">
      <w:pPr>
        <w:pStyle w:val="Corpodetexto"/>
        <w:spacing w:line="360" w:lineRule="auto"/>
        <w:rPr>
          <w:lang w:val="pt-BR"/>
        </w:rPr>
      </w:pPr>
    </w:p>
    <w:p w:rsidR="00341496" w:rsidRPr="00341496" w:rsidRDefault="00341496" w:rsidP="00341496">
      <w:pPr>
        <w:widowControl/>
        <w:adjustRightInd w:val="0"/>
        <w:rPr>
          <w:rFonts w:eastAsiaTheme="minorHAnsi"/>
          <w:color w:val="000000"/>
          <w:sz w:val="24"/>
          <w:szCs w:val="24"/>
          <w:lang w:val="pt-BR"/>
        </w:rPr>
      </w:pPr>
    </w:p>
    <w:p w:rsidR="00341496" w:rsidRPr="00341496" w:rsidRDefault="00341496" w:rsidP="00341496">
      <w:pPr>
        <w:spacing w:line="360" w:lineRule="auto"/>
        <w:ind w:left="142"/>
        <w:jc w:val="both"/>
        <w:rPr>
          <w:sz w:val="18"/>
          <w:szCs w:val="18"/>
          <w:lang w:val="pt-BR"/>
        </w:rPr>
      </w:pPr>
      <w:r w:rsidRPr="00341496">
        <w:rPr>
          <w:sz w:val="18"/>
          <w:szCs w:val="18"/>
          <w:lang w:val="pt-BR"/>
        </w:rPr>
        <w:t xml:space="preserve"> </w:t>
      </w:r>
      <w:r w:rsidRPr="00341496">
        <w:rPr>
          <w:bCs/>
          <w:sz w:val="18"/>
          <w:szCs w:val="18"/>
          <w:lang w:val="pt-BR"/>
        </w:rPr>
        <w:t xml:space="preserve">Papel do Gerente na Gestão de Desempenho de Equipe </w:t>
      </w:r>
      <w:r w:rsidRPr="00341496">
        <w:rPr>
          <w:sz w:val="18"/>
          <w:szCs w:val="18"/>
          <w:lang w:val="pt-BR"/>
        </w:rPr>
        <w:t xml:space="preserve">– Escola Nacional de Administração Pública (ENAP) – dezembro 2017 – 24 h/a; </w:t>
      </w:r>
    </w:p>
    <w:p w:rsidR="00341496" w:rsidRPr="00341496" w:rsidRDefault="00341496" w:rsidP="00341496">
      <w:pPr>
        <w:spacing w:line="360" w:lineRule="auto"/>
        <w:ind w:left="142"/>
        <w:jc w:val="both"/>
        <w:rPr>
          <w:sz w:val="18"/>
          <w:szCs w:val="18"/>
          <w:lang w:val="pt-BR"/>
        </w:rPr>
      </w:pPr>
      <w:r w:rsidRPr="00341496">
        <w:rPr>
          <w:bCs/>
          <w:sz w:val="18"/>
          <w:szCs w:val="18"/>
          <w:lang w:val="pt-BR"/>
        </w:rPr>
        <w:lastRenderedPageBreak/>
        <w:t xml:space="preserve">Lei de Acesso à Informação </w:t>
      </w:r>
      <w:r w:rsidRPr="00341496">
        <w:rPr>
          <w:sz w:val="18"/>
          <w:szCs w:val="18"/>
          <w:lang w:val="pt-BR"/>
        </w:rPr>
        <w:t xml:space="preserve">– Escola de Administração Fazendária (ESAF) – outubro 2017 – 20 h/a; </w:t>
      </w:r>
    </w:p>
    <w:p w:rsidR="00341496" w:rsidRPr="00341496" w:rsidRDefault="00341496" w:rsidP="00341496">
      <w:pPr>
        <w:spacing w:line="360" w:lineRule="auto"/>
        <w:ind w:left="142"/>
        <w:jc w:val="both"/>
        <w:rPr>
          <w:sz w:val="18"/>
          <w:szCs w:val="18"/>
          <w:lang w:val="pt-BR"/>
        </w:rPr>
      </w:pPr>
      <w:r w:rsidRPr="00341496">
        <w:rPr>
          <w:bCs/>
          <w:sz w:val="18"/>
          <w:szCs w:val="18"/>
          <w:lang w:val="pt-BR"/>
        </w:rPr>
        <w:t xml:space="preserve">Gerenciamento de Projetos </w:t>
      </w:r>
      <w:r w:rsidRPr="00341496">
        <w:rPr>
          <w:sz w:val="18"/>
          <w:szCs w:val="18"/>
          <w:lang w:val="pt-BR"/>
        </w:rPr>
        <w:t xml:space="preserve">– Escola Nacional de Administração Pública (ENAP) – abril, 2015 – 21 h/a; </w:t>
      </w:r>
    </w:p>
    <w:p w:rsidR="00341496" w:rsidRPr="00341496" w:rsidRDefault="00341496" w:rsidP="00341496">
      <w:pPr>
        <w:spacing w:line="360" w:lineRule="auto"/>
        <w:ind w:left="142"/>
        <w:jc w:val="both"/>
        <w:rPr>
          <w:sz w:val="18"/>
          <w:szCs w:val="18"/>
          <w:lang w:val="pt-BR"/>
        </w:rPr>
      </w:pPr>
      <w:r w:rsidRPr="00341496">
        <w:rPr>
          <w:bCs/>
          <w:sz w:val="18"/>
          <w:szCs w:val="18"/>
          <w:lang w:val="pt-BR"/>
        </w:rPr>
        <w:t xml:space="preserve">Gestão de Contratos de Serviços e Suprimentos </w:t>
      </w:r>
      <w:r w:rsidRPr="00341496">
        <w:rPr>
          <w:sz w:val="18"/>
          <w:szCs w:val="18"/>
          <w:lang w:val="pt-BR"/>
        </w:rPr>
        <w:t xml:space="preserve">– Escola Nacional de Administração Pública ( ENAP) setembro 2013 – 40 h/a; </w:t>
      </w:r>
    </w:p>
    <w:p w:rsidR="00341496" w:rsidRPr="00341496" w:rsidRDefault="00341496" w:rsidP="00341496">
      <w:pPr>
        <w:spacing w:line="360" w:lineRule="auto"/>
        <w:ind w:left="142"/>
        <w:jc w:val="both"/>
        <w:rPr>
          <w:sz w:val="18"/>
          <w:szCs w:val="18"/>
          <w:lang w:val="pt-BR"/>
        </w:rPr>
      </w:pPr>
      <w:r w:rsidRPr="00341496">
        <w:rPr>
          <w:bCs/>
          <w:sz w:val="18"/>
          <w:szCs w:val="18"/>
          <w:lang w:val="pt-BR"/>
        </w:rPr>
        <w:t xml:space="preserve">Como fiscalizar e gerir com eficiência os contratos administrativos de compras e prestação de serviços contínuos </w:t>
      </w:r>
      <w:r w:rsidRPr="00341496">
        <w:rPr>
          <w:sz w:val="18"/>
          <w:szCs w:val="18"/>
          <w:lang w:val="pt-BR"/>
        </w:rPr>
        <w:t xml:space="preserve">– Zênite Capacitação e Aperfeiçoamento - setembro 2011 – 21 h/a; </w:t>
      </w:r>
    </w:p>
    <w:p w:rsidR="00341496" w:rsidRPr="00341496" w:rsidRDefault="00341496" w:rsidP="00341496">
      <w:pPr>
        <w:spacing w:line="360" w:lineRule="auto"/>
        <w:ind w:left="142"/>
        <w:jc w:val="both"/>
        <w:rPr>
          <w:sz w:val="18"/>
          <w:szCs w:val="18"/>
          <w:lang w:val="pt-BR"/>
        </w:rPr>
      </w:pPr>
      <w:r w:rsidRPr="00341496">
        <w:rPr>
          <w:bCs/>
          <w:sz w:val="18"/>
          <w:szCs w:val="18"/>
          <w:lang w:val="pt-BR"/>
        </w:rPr>
        <w:t xml:space="preserve">Planilhas de formação de preços de bens e serviços nas licitações públicas </w:t>
      </w:r>
      <w:r w:rsidRPr="00341496">
        <w:rPr>
          <w:sz w:val="18"/>
          <w:szCs w:val="18"/>
          <w:lang w:val="pt-BR"/>
        </w:rPr>
        <w:t xml:space="preserve">– Adjuvare Eventos e Serviços – setembro 2011 – 16 h/a; </w:t>
      </w:r>
    </w:p>
    <w:p w:rsidR="00341496" w:rsidRPr="00341496" w:rsidRDefault="00341496" w:rsidP="00341496">
      <w:pPr>
        <w:spacing w:line="360" w:lineRule="auto"/>
        <w:ind w:left="142"/>
        <w:jc w:val="both"/>
        <w:rPr>
          <w:sz w:val="18"/>
          <w:szCs w:val="18"/>
          <w:lang w:val="pt-BR"/>
        </w:rPr>
      </w:pPr>
      <w:r w:rsidRPr="00341496">
        <w:rPr>
          <w:bCs/>
          <w:sz w:val="18"/>
          <w:szCs w:val="18"/>
          <w:lang w:val="pt-BR"/>
        </w:rPr>
        <w:t xml:space="preserve">Contratos Administrativos: rescisão contratual e aplicação de penalidades </w:t>
      </w:r>
      <w:r w:rsidRPr="00341496">
        <w:rPr>
          <w:sz w:val="18"/>
          <w:szCs w:val="18"/>
          <w:lang w:val="pt-BR"/>
        </w:rPr>
        <w:t xml:space="preserve">– Zênite Capacitação e Aperfeiçoamento – dezembro, 2010 – 24h/a; </w:t>
      </w:r>
    </w:p>
    <w:p w:rsidR="00341496" w:rsidRPr="00341496" w:rsidRDefault="00341496" w:rsidP="00341496">
      <w:pPr>
        <w:spacing w:line="360" w:lineRule="auto"/>
        <w:ind w:left="142"/>
        <w:jc w:val="both"/>
        <w:rPr>
          <w:sz w:val="18"/>
          <w:szCs w:val="18"/>
          <w:lang w:val="pt-BR"/>
        </w:rPr>
      </w:pPr>
      <w:r w:rsidRPr="00341496">
        <w:rPr>
          <w:bCs/>
          <w:sz w:val="18"/>
          <w:szCs w:val="18"/>
          <w:lang w:val="pt-BR"/>
        </w:rPr>
        <w:t xml:space="preserve">Curso Avançado sobre licitações e contratos administrativos </w:t>
      </w:r>
      <w:r w:rsidRPr="00341496">
        <w:rPr>
          <w:sz w:val="18"/>
          <w:szCs w:val="18"/>
          <w:lang w:val="pt-BR"/>
        </w:rPr>
        <w:t xml:space="preserve">– Instituto de Desenvolvimento Empresarial – IDEMP – novembro 2009 – 16h/a; </w:t>
      </w:r>
    </w:p>
    <w:p w:rsidR="007E1A3B" w:rsidRPr="00341496" w:rsidRDefault="00341496" w:rsidP="00341496">
      <w:pPr>
        <w:spacing w:line="360" w:lineRule="auto"/>
        <w:ind w:left="142"/>
        <w:jc w:val="both"/>
        <w:rPr>
          <w:sz w:val="18"/>
          <w:szCs w:val="18"/>
          <w:lang w:val="pt-BR"/>
        </w:rPr>
      </w:pPr>
      <w:r w:rsidRPr="00341496">
        <w:rPr>
          <w:bCs/>
          <w:sz w:val="18"/>
          <w:szCs w:val="18"/>
          <w:lang w:val="pt-BR"/>
        </w:rPr>
        <w:t xml:space="preserve">Curso de Formação de Pregoeiros </w:t>
      </w:r>
      <w:r w:rsidRPr="00341496">
        <w:rPr>
          <w:sz w:val="18"/>
          <w:szCs w:val="18"/>
          <w:lang w:val="pt-BR"/>
        </w:rPr>
        <w:t>– Ministério do Planejamento/SLTI e Departamento de Engenharia e Construção do Exército Brasileiro – abril 2008 – 40 h/a;</w:t>
      </w:r>
    </w:p>
    <w:p w:rsidR="007E1A3B" w:rsidRPr="00341496" w:rsidRDefault="007E1A3B" w:rsidP="007E1A3B">
      <w:pPr>
        <w:pStyle w:val="Corpodetexto"/>
        <w:spacing w:before="94"/>
        <w:ind w:left="105"/>
        <w:rPr>
          <w:color w:val="0000FF"/>
          <w:lang w:val="pt-BR"/>
        </w:rPr>
      </w:pPr>
      <w:r w:rsidRPr="00341496">
        <w:rPr>
          <w:color w:val="0000FF"/>
          <w:lang w:val="pt-BR"/>
        </w:rPr>
        <w:t xml:space="preserve">EXPERIÊNCIA PROFISSIONAL </w:t>
      </w:r>
    </w:p>
    <w:p w:rsidR="007E1A3B" w:rsidRPr="00341496" w:rsidRDefault="007E1A3B" w:rsidP="007E1A3B">
      <w:pPr>
        <w:pStyle w:val="Corpodetexto"/>
        <w:spacing w:before="3"/>
        <w:rPr>
          <w:sz w:val="15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7C04A880" wp14:editId="59C13C3F">
                <wp:simplePos x="0" y="0"/>
                <wp:positionH relativeFrom="page">
                  <wp:posOffset>765175</wp:posOffset>
                </wp:positionH>
                <wp:positionV relativeFrom="paragraph">
                  <wp:posOffset>140335</wp:posOffset>
                </wp:positionV>
                <wp:extent cx="6356985" cy="0"/>
                <wp:effectExtent l="12700" t="10795" r="12065" b="8255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BDDDF" id="Line 4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5pt,11.05pt" to="560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DIkFA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" strokecolor="#0000fe" strokeweight=".20003mm">
                <w10:wrap type="topAndBottom" anchorx="page"/>
              </v:line>
            </w:pict>
          </mc:Fallback>
        </mc:AlternateContent>
      </w:r>
    </w:p>
    <w:p w:rsidR="00341496" w:rsidRDefault="00341496" w:rsidP="00097050">
      <w:pPr>
        <w:spacing w:line="360" w:lineRule="auto"/>
        <w:ind w:left="142"/>
        <w:rPr>
          <w:sz w:val="18"/>
          <w:szCs w:val="18"/>
          <w:lang w:val="pt-BR"/>
        </w:rPr>
      </w:pPr>
    </w:p>
    <w:p w:rsidR="00341496" w:rsidRPr="00341496" w:rsidRDefault="00341496" w:rsidP="00341496">
      <w:pPr>
        <w:widowControl/>
        <w:adjustRightInd w:val="0"/>
        <w:rPr>
          <w:rFonts w:eastAsiaTheme="minorHAnsi"/>
          <w:color w:val="000000"/>
          <w:sz w:val="24"/>
          <w:szCs w:val="24"/>
          <w:lang w:val="pt-BR"/>
        </w:rPr>
      </w:pPr>
    </w:p>
    <w:p w:rsidR="00341496" w:rsidRPr="00341496" w:rsidRDefault="00341496" w:rsidP="00341496">
      <w:pPr>
        <w:spacing w:line="360" w:lineRule="auto"/>
        <w:ind w:left="142"/>
        <w:jc w:val="both"/>
        <w:rPr>
          <w:sz w:val="18"/>
          <w:szCs w:val="18"/>
          <w:lang w:val="pt-BR"/>
        </w:rPr>
      </w:pPr>
      <w:r w:rsidRPr="00341496">
        <w:rPr>
          <w:sz w:val="18"/>
          <w:szCs w:val="18"/>
          <w:lang w:val="pt-BR"/>
        </w:rPr>
        <w:t xml:space="preserve">Ministério do Desenvolvimento Social (MDS) – Secretaria de Avaliação e Gestão da Informação (SAGI) – de fevereiro, 2017 a data atual; </w:t>
      </w:r>
    </w:p>
    <w:p w:rsidR="00341496" w:rsidRPr="00341496" w:rsidRDefault="00341496" w:rsidP="00341496">
      <w:pPr>
        <w:spacing w:line="360" w:lineRule="auto"/>
        <w:ind w:left="142"/>
        <w:jc w:val="both"/>
        <w:rPr>
          <w:sz w:val="18"/>
          <w:szCs w:val="18"/>
          <w:lang w:val="pt-BR"/>
        </w:rPr>
      </w:pPr>
      <w:r w:rsidRPr="00341496">
        <w:rPr>
          <w:sz w:val="18"/>
          <w:szCs w:val="18"/>
          <w:lang w:val="pt-BR"/>
        </w:rPr>
        <w:t xml:space="preserve">Chefe de Gabinete SAGI - articulação entre as diferentes unidades da Secretaria; elaboração e acompanhamento de pautas de trabalho, audiências, viagens, despachos e demais atividades que façam parte do expediente; assistência em funções de representação política, social e administrativa; apoio técnico e coordenação do apoio administrativo, exame e revisão de atos administrativos encaminhados ao Secretário; elaboração de relatórios periódicos de natureza gerencial sobre matérias específicas de interesse da Secretaria. </w:t>
      </w:r>
    </w:p>
    <w:p w:rsidR="00341496" w:rsidRPr="00341496" w:rsidRDefault="00341496" w:rsidP="00341496">
      <w:pPr>
        <w:spacing w:line="360" w:lineRule="auto"/>
        <w:ind w:left="142"/>
        <w:jc w:val="both"/>
        <w:rPr>
          <w:sz w:val="18"/>
          <w:szCs w:val="18"/>
          <w:lang w:val="pt-BR"/>
        </w:rPr>
      </w:pPr>
      <w:r w:rsidRPr="00341496">
        <w:rPr>
          <w:sz w:val="18"/>
          <w:szCs w:val="18"/>
          <w:lang w:val="pt-BR"/>
        </w:rPr>
        <w:t xml:space="preserve">Ministério da Defesa, Exército Brasileiro, Comando Militar do Planalto – 11ª Região Militar, Hospital Militar de Área de Brasília (HMAB) – de fevereiro, 2007 a fevereiro, 2015; </w:t>
      </w:r>
    </w:p>
    <w:p w:rsidR="00341496" w:rsidRPr="00341496" w:rsidRDefault="00341496" w:rsidP="00341496">
      <w:pPr>
        <w:spacing w:line="360" w:lineRule="auto"/>
        <w:ind w:left="142"/>
        <w:jc w:val="both"/>
        <w:rPr>
          <w:sz w:val="18"/>
          <w:szCs w:val="18"/>
          <w:lang w:val="pt-BR"/>
        </w:rPr>
      </w:pPr>
      <w:r w:rsidRPr="00341496">
        <w:rPr>
          <w:sz w:val="18"/>
          <w:szCs w:val="18"/>
          <w:lang w:val="pt-BR"/>
        </w:rPr>
        <w:t xml:space="preserve">Cargo público temporário - Oficial Técnico Temporário do Exército Brasileiro. </w:t>
      </w:r>
    </w:p>
    <w:p w:rsidR="00341496" w:rsidRPr="00341496" w:rsidRDefault="00341496" w:rsidP="00341496">
      <w:pPr>
        <w:spacing w:line="360" w:lineRule="auto"/>
        <w:ind w:left="142"/>
        <w:jc w:val="both"/>
        <w:rPr>
          <w:sz w:val="18"/>
          <w:szCs w:val="18"/>
          <w:lang w:val="pt-BR"/>
        </w:rPr>
      </w:pPr>
      <w:r w:rsidRPr="00341496">
        <w:rPr>
          <w:sz w:val="18"/>
          <w:szCs w:val="18"/>
          <w:lang w:val="pt-BR"/>
        </w:rPr>
        <w:t xml:space="preserve">Adjunto do Fundo de Saúde do Exército (FUSEx), realizando auditoria de contas hospitalares com a incumbência de alimentar o Sistema de Registro de Encaminhamentos – SIRE da Diretoria de Orçamento e Finanças (DIORFA) do Departamento de Gestão do Pessoal (DGP) do Exército Brasileiro, para desconto do fundo de saúde de militares, até janeiro de 2008. Responsável por criar e liderar equipe de implantação de auditoria e seus processos. </w:t>
      </w:r>
    </w:p>
    <w:p w:rsidR="007E1A3B" w:rsidRPr="00341496" w:rsidRDefault="00341496" w:rsidP="00341496">
      <w:pPr>
        <w:spacing w:line="360" w:lineRule="auto"/>
        <w:ind w:left="142"/>
        <w:jc w:val="both"/>
        <w:rPr>
          <w:sz w:val="18"/>
          <w:szCs w:val="18"/>
          <w:lang w:val="pt-BR"/>
        </w:rPr>
      </w:pPr>
      <w:r w:rsidRPr="00341496">
        <w:rPr>
          <w:sz w:val="18"/>
          <w:szCs w:val="18"/>
          <w:lang w:val="pt-BR"/>
        </w:rPr>
        <w:t xml:space="preserve">Adjunto à Seção de Aquisições, Licitações e Contratos (SALC) de abril de 2008 a novembro de 2013 e promovida a Chefe da mesma seção de novembro de 2013 a fevereiro de 2015. Responsável pela gestão de contratos administrativos, gerenciamento de créditos orçamentários no sistema SIAFI, integração da equipe de pregoeiros e de conformidade documental, gestão de ata de registro de preços. Pregoeira, componente de comissão permanente de licitações realizando processos de dispensa e inexigibilidade. Responsável pela elaboração de processos operacionais padrão da seção </w:t>
      </w:r>
      <w:r w:rsidRPr="00341496">
        <w:rPr>
          <w:sz w:val="18"/>
          <w:szCs w:val="18"/>
          <w:lang w:val="pt-BR"/>
        </w:rPr>
        <w:lastRenderedPageBreak/>
        <w:t>com análise semestral de indicadores de desempenho.</w:t>
      </w:r>
    </w:p>
    <w:sectPr w:rsidR="007E1A3B" w:rsidRPr="00341496">
      <w:type w:val="continuous"/>
      <w:pgSz w:w="12240" w:h="15840"/>
      <w:pgMar w:top="880" w:right="9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47E3B"/>
    <w:multiLevelType w:val="hybridMultilevel"/>
    <w:tmpl w:val="ED509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17702"/>
    <w:multiLevelType w:val="hybridMultilevel"/>
    <w:tmpl w:val="9CAE2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637F6"/>
    <w:multiLevelType w:val="hybridMultilevel"/>
    <w:tmpl w:val="516CE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6C"/>
    <w:rsid w:val="00035F07"/>
    <w:rsid w:val="000861EF"/>
    <w:rsid w:val="00097050"/>
    <w:rsid w:val="00117C4D"/>
    <w:rsid w:val="00166D06"/>
    <w:rsid w:val="00302894"/>
    <w:rsid w:val="0030746F"/>
    <w:rsid w:val="00341496"/>
    <w:rsid w:val="003604A5"/>
    <w:rsid w:val="003B0E7E"/>
    <w:rsid w:val="003E2804"/>
    <w:rsid w:val="00434CCE"/>
    <w:rsid w:val="004406E7"/>
    <w:rsid w:val="006D0137"/>
    <w:rsid w:val="007B1448"/>
    <w:rsid w:val="007B36D6"/>
    <w:rsid w:val="007E1A3B"/>
    <w:rsid w:val="00862F6C"/>
    <w:rsid w:val="00904EEA"/>
    <w:rsid w:val="00970734"/>
    <w:rsid w:val="009B3610"/>
    <w:rsid w:val="00A2566D"/>
    <w:rsid w:val="00B25620"/>
    <w:rsid w:val="00C32943"/>
    <w:rsid w:val="00E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AF89A-95B0-47F7-9C95-A8BCF56B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2566D"/>
    <w:rPr>
      <w:color w:val="0000FF" w:themeColor="hyperlink"/>
      <w:u w:val="single"/>
    </w:rPr>
  </w:style>
  <w:style w:type="paragraph" w:customStyle="1" w:styleId="Default">
    <w:name w:val="Default"/>
    <w:rsid w:val="00C3294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E1A3B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Currículo dos servidores</vt:lpstr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Currículo dos servidores</dc:title>
  <dc:creator>Loise Fernanda Rocha Cruzeiro</dc:creator>
  <cp:lastModifiedBy>Nadia Araujo Rodrigues</cp:lastModifiedBy>
  <cp:revision>2</cp:revision>
  <dcterms:created xsi:type="dcterms:W3CDTF">2019-10-03T13:56:00Z</dcterms:created>
  <dcterms:modified xsi:type="dcterms:W3CDTF">2019-10-03T13:56:00Z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2014-08-14T00:00:00Z</vt:filetime>
  </property>
  <property fmtid="{D5CDD505-2E9C-101B-9397-08002B2CF9AE}" pid="3" name="Creator">
    <vt:lpwstr>DOMPDF</vt:lpwstr>
  </property>
  <property fmtid="{D5CDD505-2E9C-101B-9397-08002B2CF9AE}" pid="4" name="LastSaved">
    <vt:filetime>2019-07-09T00:00:00Z</vt:filetime>
  </property>
</Properties>
</file>