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4A" w:rsidRDefault="00907E4A" w:rsidP="00907E4A">
      <w:pPr>
        <w:spacing w:before="120" w:after="120" w:line="360" w:lineRule="auto"/>
        <w:ind w:right="-234"/>
        <w:jc w:val="center"/>
        <w:rPr>
          <w:b/>
          <w:sz w:val="28"/>
          <w:szCs w:val="28"/>
        </w:rPr>
      </w:pPr>
      <w:bookmarkStart w:id="0" w:name="_GoBack"/>
      <w:bookmarkEnd w:id="0"/>
      <w:r>
        <w:rPr>
          <w:b/>
          <w:sz w:val="28"/>
          <w:szCs w:val="28"/>
        </w:rPr>
        <w:t>ANEXO V</w:t>
      </w:r>
    </w:p>
    <w:p w:rsidR="00907E4A" w:rsidRPr="00B37F27" w:rsidRDefault="00907E4A" w:rsidP="00907E4A">
      <w:pPr>
        <w:spacing w:before="120" w:after="120" w:line="360" w:lineRule="auto"/>
        <w:ind w:right="-234"/>
        <w:jc w:val="center"/>
        <w:rPr>
          <w:b/>
          <w:sz w:val="28"/>
          <w:szCs w:val="28"/>
        </w:rPr>
      </w:pPr>
      <w:r>
        <w:rPr>
          <w:b/>
          <w:sz w:val="28"/>
          <w:szCs w:val="28"/>
        </w:rPr>
        <w:t>(MODELO)</w:t>
      </w:r>
    </w:p>
    <w:p w:rsidR="00907E4A" w:rsidRDefault="00907E4A" w:rsidP="00907E4A">
      <w:pPr>
        <w:spacing w:before="120" w:after="120" w:line="360" w:lineRule="auto"/>
        <w:ind w:right="-234"/>
        <w:jc w:val="center"/>
        <w:rPr>
          <w:b/>
          <w:sz w:val="28"/>
          <w:szCs w:val="28"/>
        </w:rPr>
      </w:pPr>
      <w:r w:rsidRPr="00D24C5A">
        <w:rPr>
          <w:b/>
          <w:sz w:val="28"/>
          <w:szCs w:val="28"/>
        </w:rPr>
        <w:t>DECLARAÇÃO D</w:t>
      </w:r>
      <w:r>
        <w:rPr>
          <w:b/>
          <w:sz w:val="28"/>
          <w:szCs w:val="28"/>
        </w:rPr>
        <w:t>O ART. 27 DO DECRETO Nº 8.726, DE 2016,</w:t>
      </w:r>
    </w:p>
    <w:p w:rsidR="00907E4A" w:rsidRPr="00D24C5A" w:rsidRDefault="00907E4A" w:rsidP="00907E4A">
      <w:pPr>
        <w:spacing w:before="120" w:after="120" w:line="360" w:lineRule="auto"/>
        <w:ind w:right="-234"/>
        <w:jc w:val="center"/>
        <w:rPr>
          <w:b/>
          <w:sz w:val="28"/>
          <w:szCs w:val="28"/>
        </w:rPr>
      </w:pPr>
      <w:r>
        <w:rPr>
          <w:b/>
          <w:sz w:val="28"/>
          <w:szCs w:val="28"/>
        </w:rPr>
        <w:t>E RELAÇÃO DOS DIRIGENTES DA ENTIDADE</w:t>
      </w:r>
    </w:p>
    <w:p w:rsidR="00907E4A" w:rsidRDefault="00907E4A" w:rsidP="00907E4A">
      <w:pPr>
        <w:tabs>
          <w:tab w:val="left" w:pos="567"/>
        </w:tabs>
        <w:spacing w:before="120" w:after="120" w:line="360" w:lineRule="auto"/>
        <w:ind w:right="-232" w:firstLine="567"/>
        <w:jc w:val="both"/>
      </w:pPr>
    </w:p>
    <w:p w:rsidR="00907E4A" w:rsidRPr="00A0379D" w:rsidRDefault="00907E4A" w:rsidP="00907E4A">
      <w:pPr>
        <w:tabs>
          <w:tab w:val="left" w:pos="567"/>
        </w:tabs>
        <w:spacing w:before="120" w:after="120" w:line="360" w:lineRule="auto"/>
        <w:ind w:right="-232" w:firstLine="567"/>
        <w:jc w:val="both"/>
      </w:pPr>
      <w:r w:rsidRPr="00A0379D">
        <w:t xml:space="preserve">Declaro para os devidos fins, em nome da </w:t>
      </w:r>
      <w:r w:rsidRPr="00A0379D">
        <w:rPr>
          <w:i/>
          <w:color w:val="FF0000"/>
        </w:rPr>
        <w:t>[identificação da organização da sociedade civil – OSC]</w:t>
      </w:r>
      <w:r w:rsidRPr="00A0379D">
        <w:t xml:space="preserve">, nos termos dos arts. 26, </w:t>
      </w:r>
      <w:r w:rsidRPr="00A0379D">
        <w:rPr>
          <w:b/>
        </w:rPr>
        <w:t>caput</w:t>
      </w:r>
      <w:r w:rsidRPr="00A0379D">
        <w:t>, inciso VII, e 27 do Decreto nº 8.726, de 2016, que:</w:t>
      </w:r>
    </w:p>
    <w:p w:rsidR="00907E4A" w:rsidRPr="00A0379D" w:rsidRDefault="00907E4A" w:rsidP="00907E4A">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sidRPr="00A0379D">
        <w:rPr>
          <w:color w:val="000000"/>
          <w:lang w:eastAsia="pt-BR"/>
        </w:rPr>
        <w:t xml:space="preserve">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r w:rsidRPr="00A0379D">
        <w:rPr>
          <w:i/>
          <w:color w:val="000000"/>
          <w:lang w:eastAsia="pt-BR"/>
        </w:rPr>
        <w:t xml:space="preserve">Observação: a presente vedação </w:t>
      </w:r>
      <w:r w:rsidRPr="00A0379D">
        <w:rPr>
          <w:i/>
          <w:color w:val="000000"/>
        </w:rPr>
        <w:t>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0379D">
        <w:rPr>
          <w:color w:val="000000"/>
          <w:lang w:eastAsia="pt-BR"/>
        </w:rPr>
        <w:t>;</w:t>
      </w:r>
    </w:p>
    <w:p w:rsidR="00907E4A" w:rsidRDefault="00907E4A" w:rsidP="00907E4A">
      <w:pPr>
        <w:pStyle w:val="PargrafodaLista"/>
        <w:tabs>
          <w:tab w:val="left" w:pos="993"/>
        </w:tabs>
        <w:suppressAutoHyphens w:val="0"/>
        <w:spacing w:before="120" w:after="120" w:line="360" w:lineRule="auto"/>
        <w:ind w:left="567" w:right="-232"/>
        <w:jc w:val="both"/>
        <w:rPr>
          <w:color w:val="000000"/>
          <w:lang w:eastAsia="pt-BR"/>
        </w:rPr>
      </w:pPr>
    </w:p>
    <w:tbl>
      <w:tblPr>
        <w:tblStyle w:val="Tabelacomgrade"/>
        <w:tblW w:w="9072" w:type="dxa"/>
        <w:tblInd w:w="-5" w:type="dxa"/>
        <w:tblLook w:val="04A0" w:firstRow="1" w:lastRow="0" w:firstColumn="1" w:lastColumn="0" w:noHBand="0" w:noVBand="1"/>
      </w:tblPr>
      <w:tblGrid>
        <w:gridCol w:w="2835"/>
        <w:gridCol w:w="3261"/>
        <w:gridCol w:w="2976"/>
      </w:tblGrid>
      <w:tr w:rsidR="00907E4A" w:rsidTr="004838DC">
        <w:tc>
          <w:tcPr>
            <w:tcW w:w="9072" w:type="dxa"/>
            <w:gridSpan w:val="3"/>
          </w:tcPr>
          <w:p w:rsidR="00907E4A" w:rsidRDefault="00907E4A" w:rsidP="004838DC">
            <w:pPr>
              <w:pStyle w:val="PargrafodaLista"/>
              <w:tabs>
                <w:tab w:val="left" w:pos="734"/>
              </w:tabs>
              <w:suppressAutoHyphens w:val="0"/>
              <w:ind w:left="0" w:right="-171"/>
              <w:jc w:val="center"/>
              <w:rPr>
                <w:b/>
                <w:color w:val="000000"/>
                <w:lang w:eastAsia="pt-BR"/>
              </w:rPr>
            </w:pPr>
          </w:p>
          <w:p w:rsidR="00907E4A" w:rsidRDefault="00907E4A" w:rsidP="004838DC">
            <w:pPr>
              <w:pStyle w:val="PargrafodaLista"/>
              <w:tabs>
                <w:tab w:val="left" w:pos="734"/>
              </w:tabs>
              <w:suppressAutoHyphens w:val="0"/>
              <w:ind w:left="0" w:right="-171"/>
              <w:jc w:val="center"/>
              <w:rPr>
                <w:b/>
                <w:color w:val="000000"/>
                <w:lang w:eastAsia="pt-BR"/>
              </w:rPr>
            </w:pPr>
            <w:r>
              <w:rPr>
                <w:b/>
                <w:color w:val="000000"/>
                <w:lang w:eastAsia="pt-BR"/>
              </w:rPr>
              <w:t>RELAÇÃO NOMINAL ATUALIZADA DOS DIRIGENTES DA ENTIDADE</w:t>
            </w:r>
          </w:p>
          <w:p w:rsidR="00907E4A" w:rsidRPr="00E32216" w:rsidRDefault="00907E4A" w:rsidP="004838DC">
            <w:pPr>
              <w:pStyle w:val="PargrafodaLista"/>
              <w:tabs>
                <w:tab w:val="left" w:pos="734"/>
              </w:tabs>
              <w:suppressAutoHyphens w:val="0"/>
              <w:ind w:left="0" w:right="-171"/>
              <w:jc w:val="center"/>
              <w:rPr>
                <w:b/>
                <w:color w:val="000000"/>
                <w:lang w:eastAsia="pt-BR"/>
              </w:rPr>
            </w:pPr>
          </w:p>
        </w:tc>
      </w:tr>
      <w:tr w:rsidR="00907E4A" w:rsidTr="004838DC">
        <w:tc>
          <w:tcPr>
            <w:tcW w:w="2835" w:type="dxa"/>
          </w:tcPr>
          <w:p w:rsidR="00907E4A" w:rsidRDefault="00907E4A" w:rsidP="004838DC">
            <w:pPr>
              <w:pStyle w:val="PargrafodaLista"/>
              <w:tabs>
                <w:tab w:val="left" w:pos="734"/>
              </w:tabs>
              <w:suppressAutoHyphens w:val="0"/>
              <w:ind w:left="0" w:right="-171"/>
              <w:rPr>
                <w:b/>
              </w:rPr>
            </w:pPr>
          </w:p>
          <w:p w:rsidR="00907E4A" w:rsidRPr="00E32216" w:rsidRDefault="00907E4A" w:rsidP="004838DC">
            <w:pPr>
              <w:pStyle w:val="PargrafodaLista"/>
              <w:tabs>
                <w:tab w:val="left" w:pos="734"/>
              </w:tabs>
              <w:suppressAutoHyphens w:val="0"/>
              <w:ind w:left="0" w:right="-171"/>
              <w:rPr>
                <w:b/>
              </w:rPr>
            </w:pPr>
            <w:r w:rsidRPr="00E32216">
              <w:rPr>
                <w:b/>
              </w:rPr>
              <w:t xml:space="preserve">Nome do </w:t>
            </w:r>
            <w:r>
              <w:rPr>
                <w:b/>
              </w:rPr>
              <w:t>d</w:t>
            </w:r>
            <w:r w:rsidRPr="00E32216">
              <w:rPr>
                <w:b/>
              </w:rPr>
              <w:t>irigente e</w:t>
            </w:r>
          </w:p>
          <w:p w:rsidR="00907E4A" w:rsidRDefault="00907E4A" w:rsidP="004838DC">
            <w:pPr>
              <w:pStyle w:val="PargrafodaLista"/>
              <w:tabs>
                <w:tab w:val="left" w:pos="734"/>
              </w:tabs>
              <w:suppressAutoHyphens w:val="0"/>
              <w:ind w:left="0" w:right="-171"/>
              <w:rPr>
                <w:b/>
              </w:rPr>
            </w:pPr>
            <w:r>
              <w:rPr>
                <w:b/>
              </w:rPr>
              <w:t>c</w:t>
            </w:r>
            <w:r w:rsidRPr="00E32216">
              <w:rPr>
                <w:b/>
              </w:rPr>
              <w:t xml:space="preserve">argo que </w:t>
            </w:r>
            <w:r>
              <w:rPr>
                <w:b/>
              </w:rPr>
              <w:t>o</w:t>
            </w:r>
            <w:r w:rsidRPr="00E32216">
              <w:rPr>
                <w:b/>
              </w:rPr>
              <w:t>cupa</w:t>
            </w:r>
            <w:r>
              <w:rPr>
                <w:b/>
              </w:rPr>
              <w:t xml:space="preserve"> na OSC</w:t>
            </w:r>
          </w:p>
          <w:p w:rsidR="00907E4A" w:rsidRPr="00E32216" w:rsidRDefault="00907E4A" w:rsidP="004838DC">
            <w:pPr>
              <w:pStyle w:val="PargrafodaLista"/>
              <w:tabs>
                <w:tab w:val="left" w:pos="734"/>
              </w:tabs>
              <w:suppressAutoHyphens w:val="0"/>
              <w:ind w:left="0" w:right="-171"/>
              <w:rPr>
                <w:b/>
                <w:color w:val="000000"/>
                <w:lang w:eastAsia="pt-BR"/>
              </w:rPr>
            </w:pPr>
          </w:p>
        </w:tc>
        <w:tc>
          <w:tcPr>
            <w:tcW w:w="3261" w:type="dxa"/>
          </w:tcPr>
          <w:p w:rsidR="00907E4A" w:rsidRDefault="00907E4A" w:rsidP="004838DC">
            <w:pPr>
              <w:pStyle w:val="PargrafodaLista"/>
              <w:tabs>
                <w:tab w:val="left" w:pos="734"/>
              </w:tabs>
              <w:suppressAutoHyphens w:val="0"/>
              <w:ind w:left="0" w:right="-171"/>
              <w:rPr>
                <w:b/>
                <w:color w:val="000000"/>
                <w:lang w:eastAsia="pt-BR"/>
              </w:rPr>
            </w:pPr>
          </w:p>
          <w:p w:rsidR="00907E4A" w:rsidRPr="00E32216" w:rsidRDefault="00907E4A" w:rsidP="004838DC">
            <w:pPr>
              <w:pStyle w:val="PargrafodaLista"/>
              <w:tabs>
                <w:tab w:val="left" w:pos="734"/>
              </w:tabs>
              <w:suppressAutoHyphens w:val="0"/>
              <w:ind w:left="0" w:right="-171"/>
              <w:rPr>
                <w:b/>
                <w:color w:val="000000"/>
                <w:lang w:eastAsia="pt-BR"/>
              </w:rPr>
            </w:pPr>
            <w:r w:rsidRPr="00E32216">
              <w:rPr>
                <w:b/>
                <w:color w:val="000000"/>
                <w:lang w:eastAsia="pt-BR"/>
              </w:rPr>
              <w:t xml:space="preserve">Carteira de </w:t>
            </w:r>
            <w:r>
              <w:rPr>
                <w:b/>
                <w:color w:val="000000"/>
                <w:lang w:eastAsia="pt-BR"/>
              </w:rPr>
              <w:t>i</w:t>
            </w:r>
            <w:r w:rsidRPr="00E32216">
              <w:rPr>
                <w:b/>
                <w:color w:val="000000"/>
                <w:lang w:eastAsia="pt-BR"/>
              </w:rPr>
              <w:t>dentidade</w:t>
            </w:r>
            <w:r>
              <w:rPr>
                <w:b/>
                <w:color w:val="000000"/>
                <w:lang w:eastAsia="pt-BR"/>
              </w:rPr>
              <w:t>, ó</w:t>
            </w:r>
            <w:r w:rsidRPr="00E32216">
              <w:rPr>
                <w:b/>
                <w:color w:val="000000"/>
                <w:lang w:eastAsia="pt-BR"/>
              </w:rPr>
              <w:t xml:space="preserve">rgão </w:t>
            </w:r>
            <w:r>
              <w:rPr>
                <w:b/>
                <w:color w:val="000000"/>
                <w:lang w:eastAsia="pt-BR"/>
              </w:rPr>
              <w:t>e</w:t>
            </w:r>
            <w:r w:rsidRPr="00E32216">
              <w:rPr>
                <w:b/>
                <w:color w:val="000000"/>
                <w:lang w:eastAsia="pt-BR"/>
              </w:rPr>
              <w:t>xpedidor</w:t>
            </w:r>
            <w:r>
              <w:rPr>
                <w:b/>
                <w:color w:val="000000"/>
                <w:lang w:eastAsia="pt-BR"/>
              </w:rPr>
              <w:t xml:space="preserve"> e CPF</w:t>
            </w:r>
          </w:p>
        </w:tc>
        <w:tc>
          <w:tcPr>
            <w:tcW w:w="2976" w:type="dxa"/>
          </w:tcPr>
          <w:p w:rsidR="00907E4A" w:rsidRDefault="00907E4A" w:rsidP="004838DC">
            <w:pPr>
              <w:pStyle w:val="PargrafodaLista"/>
              <w:tabs>
                <w:tab w:val="left" w:pos="734"/>
              </w:tabs>
              <w:suppressAutoHyphens w:val="0"/>
              <w:ind w:left="0" w:right="-171"/>
              <w:rPr>
                <w:b/>
                <w:color w:val="000000"/>
                <w:lang w:eastAsia="pt-BR"/>
              </w:rPr>
            </w:pPr>
          </w:p>
          <w:p w:rsidR="00907E4A" w:rsidRDefault="00907E4A" w:rsidP="004838DC">
            <w:pPr>
              <w:pStyle w:val="PargrafodaLista"/>
              <w:tabs>
                <w:tab w:val="left" w:pos="734"/>
              </w:tabs>
              <w:suppressAutoHyphens w:val="0"/>
              <w:ind w:left="0" w:right="-171"/>
              <w:rPr>
                <w:b/>
                <w:color w:val="000000"/>
                <w:lang w:eastAsia="pt-BR"/>
              </w:rPr>
            </w:pPr>
            <w:r w:rsidRPr="00E32216">
              <w:rPr>
                <w:b/>
                <w:color w:val="000000"/>
                <w:lang w:eastAsia="pt-BR"/>
              </w:rPr>
              <w:t xml:space="preserve">Endereço </w:t>
            </w:r>
            <w:r>
              <w:rPr>
                <w:b/>
                <w:color w:val="000000"/>
                <w:lang w:eastAsia="pt-BR"/>
              </w:rPr>
              <w:t>r</w:t>
            </w:r>
            <w:r w:rsidRPr="00E32216">
              <w:rPr>
                <w:b/>
                <w:color w:val="000000"/>
                <w:lang w:eastAsia="pt-BR"/>
              </w:rPr>
              <w:t>esidencial</w:t>
            </w:r>
            <w:r>
              <w:rPr>
                <w:b/>
                <w:color w:val="000000"/>
                <w:lang w:eastAsia="pt-BR"/>
              </w:rPr>
              <w:t>,</w:t>
            </w:r>
          </w:p>
          <w:p w:rsidR="00907E4A" w:rsidRPr="00E32216" w:rsidRDefault="00907E4A" w:rsidP="004838DC">
            <w:pPr>
              <w:pStyle w:val="PargrafodaLista"/>
              <w:tabs>
                <w:tab w:val="left" w:pos="734"/>
              </w:tabs>
              <w:suppressAutoHyphens w:val="0"/>
              <w:ind w:left="0" w:right="-171"/>
              <w:rPr>
                <w:b/>
                <w:color w:val="000000"/>
                <w:lang w:eastAsia="pt-BR"/>
              </w:rPr>
            </w:pPr>
            <w:r>
              <w:rPr>
                <w:b/>
                <w:color w:val="000000"/>
                <w:lang w:eastAsia="pt-BR"/>
              </w:rPr>
              <w:t xml:space="preserve">telefone e </w:t>
            </w:r>
            <w:r w:rsidRPr="00E32216">
              <w:rPr>
                <w:b/>
                <w:i/>
                <w:color w:val="000000"/>
                <w:lang w:eastAsia="pt-BR"/>
              </w:rPr>
              <w:t>e-mail</w:t>
            </w:r>
          </w:p>
        </w:tc>
      </w:tr>
      <w:tr w:rsidR="00907E4A" w:rsidTr="004838DC">
        <w:tc>
          <w:tcPr>
            <w:tcW w:w="2835" w:type="dxa"/>
          </w:tcPr>
          <w:p w:rsidR="00907E4A" w:rsidRDefault="00907E4A" w:rsidP="004838DC">
            <w:pPr>
              <w:pStyle w:val="PargrafodaLista"/>
              <w:tabs>
                <w:tab w:val="left" w:pos="734"/>
              </w:tabs>
              <w:suppressAutoHyphens w:val="0"/>
              <w:ind w:left="0" w:right="-171"/>
              <w:jc w:val="both"/>
              <w:rPr>
                <w:color w:val="000000"/>
                <w:lang w:eastAsia="pt-BR"/>
              </w:rPr>
            </w:pPr>
          </w:p>
        </w:tc>
        <w:tc>
          <w:tcPr>
            <w:tcW w:w="3261" w:type="dxa"/>
          </w:tcPr>
          <w:p w:rsidR="00907E4A" w:rsidRDefault="00907E4A" w:rsidP="004838DC">
            <w:pPr>
              <w:pStyle w:val="PargrafodaLista"/>
              <w:tabs>
                <w:tab w:val="left" w:pos="734"/>
              </w:tabs>
              <w:suppressAutoHyphens w:val="0"/>
              <w:ind w:left="0" w:right="-171"/>
              <w:jc w:val="both"/>
              <w:rPr>
                <w:color w:val="000000"/>
                <w:lang w:eastAsia="pt-BR"/>
              </w:rPr>
            </w:pPr>
          </w:p>
        </w:tc>
        <w:tc>
          <w:tcPr>
            <w:tcW w:w="2976" w:type="dxa"/>
          </w:tcPr>
          <w:p w:rsidR="00907E4A" w:rsidRDefault="00907E4A" w:rsidP="004838DC">
            <w:pPr>
              <w:pStyle w:val="PargrafodaLista"/>
              <w:tabs>
                <w:tab w:val="left" w:pos="734"/>
              </w:tabs>
              <w:suppressAutoHyphens w:val="0"/>
              <w:ind w:left="0" w:right="-171"/>
              <w:jc w:val="both"/>
              <w:rPr>
                <w:color w:val="000000"/>
                <w:lang w:eastAsia="pt-BR"/>
              </w:rPr>
            </w:pPr>
          </w:p>
        </w:tc>
      </w:tr>
      <w:tr w:rsidR="00907E4A" w:rsidTr="004838DC">
        <w:tc>
          <w:tcPr>
            <w:tcW w:w="2835" w:type="dxa"/>
          </w:tcPr>
          <w:p w:rsidR="00907E4A" w:rsidRDefault="00907E4A" w:rsidP="004838DC">
            <w:pPr>
              <w:pStyle w:val="PargrafodaLista"/>
              <w:tabs>
                <w:tab w:val="left" w:pos="734"/>
              </w:tabs>
              <w:suppressAutoHyphens w:val="0"/>
              <w:ind w:left="0" w:right="-171"/>
              <w:jc w:val="both"/>
              <w:rPr>
                <w:color w:val="000000"/>
                <w:lang w:eastAsia="pt-BR"/>
              </w:rPr>
            </w:pPr>
          </w:p>
        </w:tc>
        <w:tc>
          <w:tcPr>
            <w:tcW w:w="3261" w:type="dxa"/>
          </w:tcPr>
          <w:p w:rsidR="00907E4A" w:rsidRDefault="00907E4A" w:rsidP="004838DC">
            <w:pPr>
              <w:pStyle w:val="PargrafodaLista"/>
              <w:tabs>
                <w:tab w:val="left" w:pos="734"/>
              </w:tabs>
              <w:suppressAutoHyphens w:val="0"/>
              <w:ind w:left="0" w:right="-171"/>
              <w:jc w:val="both"/>
              <w:rPr>
                <w:color w:val="000000"/>
                <w:lang w:eastAsia="pt-BR"/>
              </w:rPr>
            </w:pPr>
          </w:p>
        </w:tc>
        <w:tc>
          <w:tcPr>
            <w:tcW w:w="2976" w:type="dxa"/>
          </w:tcPr>
          <w:p w:rsidR="00907E4A" w:rsidRDefault="00907E4A" w:rsidP="004838DC">
            <w:pPr>
              <w:pStyle w:val="PargrafodaLista"/>
              <w:tabs>
                <w:tab w:val="left" w:pos="734"/>
              </w:tabs>
              <w:suppressAutoHyphens w:val="0"/>
              <w:ind w:left="0" w:right="-171"/>
              <w:jc w:val="both"/>
              <w:rPr>
                <w:color w:val="000000"/>
                <w:lang w:eastAsia="pt-BR"/>
              </w:rPr>
            </w:pPr>
          </w:p>
        </w:tc>
      </w:tr>
      <w:tr w:rsidR="00907E4A" w:rsidTr="004838DC">
        <w:tc>
          <w:tcPr>
            <w:tcW w:w="2835" w:type="dxa"/>
          </w:tcPr>
          <w:p w:rsidR="00907E4A" w:rsidRDefault="00907E4A" w:rsidP="004838DC">
            <w:pPr>
              <w:pStyle w:val="PargrafodaLista"/>
              <w:tabs>
                <w:tab w:val="left" w:pos="734"/>
              </w:tabs>
              <w:suppressAutoHyphens w:val="0"/>
              <w:ind w:left="0" w:right="-171"/>
              <w:jc w:val="both"/>
              <w:rPr>
                <w:color w:val="000000"/>
                <w:lang w:eastAsia="pt-BR"/>
              </w:rPr>
            </w:pPr>
          </w:p>
        </w:tc>
        <w:tc>
          <w:tcPr>
            <w:tcW w:w="3261" w:type="dxa"/>
          </w:tcPr>
          <w:p w:rsidR="00907E4A" w:rsidRDefault="00907E4A" w:rsidP="004838DC">
            <w:pPr>
              <w:pStyle w:val="PargrafodaLista"/>
              <w:tabs>
                <w:tab w:val="left" w:pos="734"/>
              </w:tabs>
              <w:suppressAutoHyphens w:val="0"/>
              <w:ind w:left="0" w:right="-171"/>
              <w:jc w:val="both"/>
              <w:rPr>
                <w:color w:val="000000"/>
                <w:lang w:eastAsia="pt-BR"/>
              </w:rPr>
            </w:pPr>
          </w:p>
        </w:tc>
        <w:tc>
          <w:tcPr>
            <w:tcW w:w="2976" w:type="dxa"/>
          </w:tcPr>
          <w:p w:rsidR="00907E4A" w:rsidRDefault="00907E4A" w:rsidP="004838DC">
            <w:pPr>
              <w:pStyle w:val="PargrafodaLista"/>
              <w:tabs>
                <w:tab w:val="left" w:pos="734"/>
              </w:tabs>
              <w:suppressAutoHyphens w:val="0"/>
              <w:ind w:left="0" w:right="-171"/>
              <w:jc w:val="both"/>
              <w:rPr>
                <w:color w:val="000000"/>
                <w:lang w:eastAsia="pt-BR"/>
              </w:rPr>
            </w:pPr>
          </w:p>
        </w:tc>
      </w:tr>
      <w:tr w:rsidR="00907E4A" w:rsidTr="004838DC">
        <w:tc>
          <w:tcPr>
            <w:tcW w:w="2835" w:type="dxa"/>
          </w:tcPr>
          <w:p w:rsidR="00907E4A" w:rsidRDefault="00907E4A" w:rsidP="004838DC">
            <w:pPr>
              <w:pStyle w:val="PargrafodaLista"/>
              <w:tabs>
                <w:tab w:val="left" w:pos="734"/>
              </w:tabs>
              <w:suppressAutoHyphens w:val="0"/>
              <w:ind w:left="0" w:right="-171"/>
              <w:jc w:val="both"/>
              <w:rPr>
                <w:color w:val="000000"/>
                <w:lang w:eastAsia="pt-BR"/>
              </w:rPr>
            </w:pPr>
          </w:p>
        </w:tc>
        <w:tc>
          <w:tcPr>
            <w:tcW w:w="3261" w:type="dxa"/>
          </w:tcPr>
          <w:p w:rsidR="00907E4A" w:rsidRDefault="00907E4A" w:rsidP="004838DC">
            <w:pPr>
              <w:pStyle w:val="PargrafodaLista"/>
              <w:tabs>
                <w:tab w:val="left" w:pos="734"/>
              </w:tabs>
              <w:suppressAutoHyphens w:val="0"/>
              <w:ind w:left="0" w:right="-171"/>
              <w:jc w:val="both"/>
              <w:rPr>
                <w:color w:val="000000"/>
                <w:lang w:eastAsia="pt-BR"/>
              </w:rPr>
            </w:pPr>
          </w:p>
        </w:tc>
        <w:tc>
          <w:tcPr>
            <w:tcW w:w="2976" w:type="dxa"/>
          </w:tcPr>
          <w:p w:rsidR="00907E4A" w:rsidRDefault="00907E4A" w:rsidP="004838DC">
            <w:pPr>
              <w:pStyle w:val="PargrafodaLista"/>
              <w:tabs>
                <w:tab w:val="left" w:pos="734"/>
              </w:tabs>
              <w:suppressAutoHyphens w:val="0"/>
              <w:ind w:left="0" w:right="-171"/>
              <w:jc w:val="both"/>
              <w:rPr>
                <w:color w:val="000000"/>
                <w:lang w:eastAsia="pt-BR"/>
              </w:rPr>
            </w:pPr>
          </w:p>
        </w:tc>
      </w:tr>
      <w:tr w:rsidR="00907E4A" w:rsidTr="004838DC">
        <w:tc>
          <w:tcPr>
            <w:tcW w:w="2835" w:type="dxa"/>
          </w:tcPr>
          <w:p w:rsidR="00907E4A" w:rsidRDefault="00907E4A" w:rsidP="004838DC">
            <w:pPr>
              <w:pStyle w:val="PargrafodaLista"/>
              <w:tabs>
                <w:tab w:val="left" w:pos="734"/>
              </w:tabs>
              <w:suppressAutoHyphens w:val="0"/>
              <w:ind w:left="0" w:right="-171"/>
              <w:jc w:val="both"/>
              <w:rPr>
                <w:color w:val="000000"/>
                <w:lang w:eastAsia="pt-BR"/>
              </w:rPr>
            </w:pPr>
          </w:p>
        </w:tc>
        <w:tc>
          <w:tcPr>
            <w:tcW w:w="3261" w:type="dxa"/>
          </w:tcPr>
          <w:p w:rsidR="00907E4A" w:rsidRDefault="00907E4A" w:rsidP="004838DC">
            <w:pPr>
              <w:pStyle w:val="PargrafodaLista"/>
              <w:tabs>
                <w:tab w:val="left" w:pos="734"/>
              </w:tabs>
              <w:suppressAutoHyphens w:val="0"/>
              <w:ind w:left="0" w:right="-171"/>
              <w:jc w:val="both"/>
              <w:rPr>
                <w:color w:val="000000"/>
                <w:lang w:eastAsia="pt-BR"/>
              </w:rPr>
            </w:pPr>
          </w:p>
        </w:tc>
        <w:tc>
          <w:tcPr>
            <w:tcW w:w="2976" w:type="dxa"/>
          </w:tcPr>
          <w:p w:rsidR="00907E4A" w:rsidRDefault="00907E4A" w:rsidP="004838DC">
            <w:pPr>
              <w:pStyle w:val="PargrafodaLista"/>
              <w:tabs>
                <w:tab w:val="left" w:pos="734"/>
              </w:tabs>
              <w:suppressAutoHyphens w:val="0"/>
              <w:ind w:left="0" w:right="-171"/>
              <w:jc w:val="both"/>
              <w:rPr>
                <w:color w:val="000000"/>
                <w:lang w:eastAsia="pt-BR"/>
              </w:rPr>
            </w:pPr>
          </w:p>
        </w:tc>
      </w:tr>
      <w:tr w:rsidR="00907E4A" w:rsidTr="004838DC">
        <w:tc>
          <w:tcPr>
            <w:tcW w:w="2835" w:type="dxa"/>
          </w:tcPr>
          <w:p w:rsidR="00907E4A" w:rsidRDefault="00907E4A" w:rsidP="004838DC">
            <w:pPr>
              <w:pStyle w:val="PargrafodaLista"/>
              <w:tabs>
                <w:tab w:val="left" w:pos="734"/>
              </w:tabs>
              <w:suppressAutoHyphens w:val="0"/>
              <w:ind w:left="0" w:right="-171"/>
              <w:jc w:val="both"/>
              <w:rPr>
                <w:color w:val="000000"/>
                <w:lang w:eastAsia="pt-BR"/>
              </w:rPr>
            </w:pPr>
          </w:p>
        </w:tc>
        <w:tc>
          <w:tcPr>
            <w:tcW w:w="3261" w:type="dxa"/>
          </w:tcPr>
          <w:p w:rsidR="00907E4A" w:rsidRDefault="00907E4A" w:rsidP="004838DC">
            <w:pPr>
              <w:pStyle w:val="PargrafodaLista"/>
              <w:tabs>
                <w:tab w:val="left" w:pos="734"/>
              </w:tabs>
              <w:suppressAutoHyphens w:val="0"/>
              <w:ind w:left="0" w:right="-171"/>
              <w:jc w:val="both"/>
              <w:rPr>
                <w:color w:val="000000"/>
                <w:lang w:eastAsia="pt-BR"/>
              </w:rPr>
            </w:pPr>
          </w:p>
        </w:tc>
        <w:tc>
          <w:tcPr>
            <w:tcW w:w="2976" w:type="dxa"/>
          </w:tcPr>
          <w:p w:rsidR="00907E4A" w:rsidRDefault="00907E4A" w:rsidP="004838DC">
            <w:pPr>
              <w:pStyle w:val="PargrafodaLista"/>
              <w:tabs>
                <w:tab w:val="left" w:pos="734"/>
              </w:tabs>
              <w:suppressAutoHyphens w:val="0"/>
              <w:ind w:left="0" w:right="-171"/>
              <w:jc w:val="both"/>
              <w:rPr>
                <w:color w:val="000000"/>
                <w:lang w:eastAsia="pt-BR"/>
              </w:rPr>
            </w:pPr>
          </w:p>
        </w:tc>
      </w:tr>
    </w:tbl>
    <w:p w:rsidR="00907E4A" w:rsidRDefault="00907E4A" w:rsidP="00907E4A">
      <w:pPr>
        <w:pStyle w:val="PargrafodaLista"/>
        <w:tabs>
          <w:tab w:val="left" w:pos="993"/>
        </w:tabs>
        <w:suppressAutoHyphens w:val="0"/>
        <w:spacing w:before="120" w:after="120" w:line="360" w:lineRule="auto"/>
        <w:ind w:left="567" w:right="-232"/>
        <w:jc w:val="both"/>
        <w:rPr>
          <w:color w:val="000000"/>
          <w:lang w:eastAsia="pt-BR"/>
        </w:rPr>
      </w:pPr>
    </w:p>
    <w:p w:rsidR="00907E4A" w:rsidRPr="00A0379D" w:rsidRDefault="00907E4A" w:rsidP="00907E4A">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Pr>
          <w:color w:val="000000"/>
          <w:lang w:eastAsia="pt-BR"/>
        </w:rPr>
        <w:t xml:space="preserve">Não </w:t>
      </w:r>
      <w:r w:rsidRPr="00823AD1">
        <w:rPr>
          <w:color w:val="000000"/>
          <w:spacing w:val="-2"/>
          <w:lang w:eastAsia="pt-BR"/>
        </w:rPr>
        <w:t>contratará</w:t>
      </w:r>
      <w:r>
        <w:rPr>
          <w:color w:val="000000"/>
          <w:spacing w:val="-2"/>
          <w:lang w:eastAsia="pt-BR"/>
        </w:rPr>
        <w:t xml:space="preserve"> com recursos da parceria</w:t>
      </w:r>
      <w:r w:rsidRPr="00823AD1">
        <w:rPr>
          <w:color w:val="000000"/>
          <w:spacing w:val="-2"/>
          <w:lang w:eastAsia="pt-BR"/>
        </w:rPr>
        <w:t xml:space="preserve">, para prestação de serviços, servidor ou empregado público, inclusive aquele que exerça cargo em comissão ou função de confiança, de órgão ou entidade da administração pública federal celebrante, ou seu cônjuge, </w:t>
      </w:r>
      <w:r w:rsidRPr="00823AD1">
        <w:rPr>
          <w:color w:val="000000"/>
          <w:spacing w:val="-2"/>
          <w:lang w:eastAsia="pt-BR"/>
        </w:rPr>
        <w:lastRenderedPageBreak/>
        <w:t>companheiro ou parente em linha reta, colateral ou por afinidade, até o segundo grau, ressalvadas as hipóteses previstas em lei específica e na lei de diretrizes orçamentárias;</w:t>
      </w:r>
    </w:p>
    <w:p w:rsidR="00907E4A" w:rsidRPr="00823AD1" w:rsidRDefault="00907E4A" w:rsidP="00907E4A">
      <w:pPr>
        <w:pStyle w:val="PargrafodaLista"/>
        <w:tabs>
          <w:tab w:val="left" w:pos="993"/>
        </w:tabs>
        <w:suppressAutoHyphens w:val="0"/>
        <w:spacing w:before="120" w:after="120" w:line="360" w:lineRule="auto"/>
        <w:ind w:left="567" w:right="-232"/>
        <w:jc w:val="both"/>
        <w:rPr>
          <w:color w:val="000000"/>
          <w:lang w:eastAsia="pt-BR"/>
        </w:rPr>
      </w:pPr>
    </w:p>
    <w:p w:rsidR="00907E4A" w:rsidRPr="00823AD1" w:rsidRDefault="00907E4A" w:rsidP="00907E4A">
      <w:pPr>
        <w:pStyle w:val="PargrafodaLista"/>
        <w:numPr>
          <w:ilvl w:val="0"/>
          <w:numId w:val="1"/>
        </w:numPr>
        <w:tabs>
          <w:tab w:val="left" w:pos="993"/>
        </w:tabs>
        <w:suppressAutoHyphens w:val="0"/>
        <w:spacing w:before="120" w:after="120" w:line="360" w:lineRule="auto"/>
        <w:ind w:left="0" w:right="-232" w:firstLine="567"/>
        <w:jc w:val="both"/>
        <w:rPr>
          <w:color w:val="000000"/>
          <w:lang w:eastAsia="pt-BR"/>
        </w:rPr>
      </w:pPr>
      <w:r w:rsidRPr="00823AD1">
        <w:rPr>
          <w:color w:val="000000"/>
          <w:spacing w:val="-2"/>
          <w:lang w:eastAsia="pt-BR"/>
        </w:rPr>
        <w:t xml:space="preserve">Não </w:t>
      </w:r>
      <w:r w:rsidRPr="00823AD1">
        <w:rPr>
          <w:color w:val="000000"/>
          <w:lang w:eastAsia="pt-BR"/>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907E4A" w:rsidRDefault="00907E4A" w:rsidP="00907E4A">
      <w:pPr>
        <w:spacing w:before="120" w:after="120" w:line="360" w:lineRule="auto"/>
        <w:ind w:right="-232"/>
        <w:jc w:val="center"/>
      </w:pPr>
    </w:p>
    <w:p w:rsidR="00907E4A" w:rsidRPr="00D24C5A" w:rsidRDefault="00907E4A" w:rsidP="00907E4A">
      <w:pPr>
        <w:spacing w:before="120" w:after="120" w:line="360" w:lineRule="auto"/>
        <w:ind w:right="-232"/>
        <w:jc w:val="center"/>
      </w:pPr>
      <w:r>
        <w:t xml:space="preserve">Local-UF, </w:t>
      </w:r>
      <w:r w:rsidRPr="00D24C5A">
        <w:t>____ de ______________ de 20___</w:t>
      </w:r>
      <w:r>
        <w:t>.</w:t>
      </w:r>
    </w:p>
    <w:p w:rsidR="00907E4A" w:rsidRDefault="00907E4A" w:rsidP="00907E4A">
      <w:pPr>
        <w:spacing w:before="120" w:after="120" w:line="360" w:lineRule="auto"/>
        <w:ind w:right="-232"/>
        <w:jc w:val="center"/>
      </w:pPr>
    </w:p>
    <w:p w:rsidR="00907E4A" w:rsidRPr="003A38EE" w:rsidRDefault="00907E4A" w:rsidP="00907E4A">
      <w:pPr>
        <w:spacing w:before="120" w:after="120" w:line="360" w:lineRule="auto"/>
        <w:ind w:right="-232"/>
        <w:jc w:val="center"/>
      </w:pPr>
      <w:r w:rsidRPr="003A38EE">
        <w:t>...........................................................................................</w:t>
      </w:r>
    </w:p>
    <w:p w:rsidR="00907E4A" w:rsidRPr="003A38EE" w:rsidRDefault="00907E4A" w:rsidP="00907E4A">
      <w:pPr>
        <w:spacing w:before="120" w:after="120" w:line="360" w:lineRule="auto"/>
        <w:ind w:right="-232"/>
        <w:jc w:val="center"/>
      </w:pPr>
      <w:r w:rsidRPr="003A38EE">
        <w:t>(Nome e Cargo do Representante Legal da OSC)</w:t>
      </w:r>
    </w:p>
    <w:p w:rsidR="00775B38" w:rsidRDefault="00775B38"/>
    <w:sectPr w:rsidR="00775B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4A"/>
    <w:rsid w:val="000A13A1"/>
    <w:rsid w:val="00775B38"/>
    <w:rsid w:val="00907E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E8B21-F302-4D09-9873-E29B1697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E4A"/>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0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07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2199</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Dalbosco</dc:creator>
  <cp:keywords/>
  <dc:description/>
  <cp:lastModifiedBy>James Theodoro da Silva</cp:lastModifiedBy>
  <cp:revision>2</cp:revision>
  <dcterms:created xsi:type="dcterms:W3CDTF">2019-10-31T17:48:00Z</dcterms:created>
  <dcterms:modified xsi:type="dcterms:W3CDTF">2019-10-31T17:48:00Z</dcterms:modified>
</cp:coreProperties>
</file>